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Last-Mile</w:t>
      </w:r>
      <w:r>
        <w:t xml:space="preserve"> </w:t>
      </w:r>
      <w:r>
        <w:t xml:space="preserve">Delivery</w:t>
      </w:r>
      <w:r>
        <w:t xml:space="preserve"> </w:t>
      </w:r>
      <w:r>
        <w:t xml:space="preserve">Systems</w:t>
      </w:r>
      <w:r>
        <w:t xml:space="preserve"> </w:t>
      </w:r>
      <w:r>
        <w:t xml:space="preserve">for</w:t>
      </w:r>
      <w:r>
        <w:t xml:space="preserve"> </w:t>
      </w:r>
      <w:r>
        <w:t xml:space="preserve">Urban</w:t>
      </w:r>
      <w:r>
        <w:t xml:space="preserve"> </w:t>
      </w:r>
      <w:r>
        <w:t xml:space="preserve">Logistics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285a92a85ff09c6ff9a58ad2fa4d4fe6fb40ea7"/>
    <w:p>
      <w:pPr>
        <w:pStyle w:val="Heading1"/>
      </w:pPr>
      <w:r>
        <w:t xml:space="preserve">Thesis Proposal: Optimizing Sustainable Last-Mile Delivery Systems for Urban Logistics in United Kingdom London</w:t>
      </w:r>
    </w:p>
    <w:p>
      <w:pPr>
        <w:pStyle w:val="FirstParagraph"/>
      </w:pPr>
      <w:r>
        <w:rPr>
          <w:bCs/>
          <w:b/>
        </w:rPr>
        <w:t xml:space="preserve">Submitted by:</w:t>
      </w:r>
      <w:r>
        <w:t xml:space="preserve"> </w:t>
      </w:r>
      <w:r>
        <w:t xml:space="preserve">[Student Name]</w:t>
      </w:r>
    </w:p>
    <w:p>
      <w:pPr>
        <w:pStyle w:val="BodyText"/>
      </w:pPr>
      <w:r>
        <w:rPr>
          <w:bCs/>
          <w:b/>
        </w:rPr>
        <w:t xml:space="preserve">Degree Program:</w:t>
      </w:r>
      <w:r>
        <w:t xml:space="preserve"> </w:t>
      </w:r>
      <w:r>
        <w:t xml:space="preserve">MSc in Industrial Engineering</w:t>
      </w:r>
    </w:p>
    <w:p>
      <w:pPr>
        <w:pStyle w:val="BodyText"/>
      </w:pPr>
      <w:r>
        <w:rPr>
          <w:bCs/>
          <w:b/>
        </w:rPr>
        <w:t xml:space="preserve">Institution:</w:t>
      </w:r>
      <w:r>
        <w:t xml:space="preserve"> </w:t>
      </w:r>
      <w:r>
        <w:t xml:space="preserve">University of London (or relevant London-based institution)</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rapid expansion of e-commerce in the United Kingdom, particularly within the densely populated metropolis of London, has placed unprecedented strain on urban logistics networks. As an emerging</w:t>
      </w:r>
      <w:r>
        <w:t xml:space="preserve"> </w:t>
      </w:r>
      <w:r>
        <w:rPr>
          <w:iCs/>
          <w:i/>
        </w:rPr>
        <w:t xml:space="preserve">Industrial Engineer</w:t>
      </w:r>
      <w:r>
        <w:t xml:space="preserve"> </w:t>
      </w:r>
      <w:r>
        <w:t xml:space="preserve">poised to contribute to the UK's industrial efficiency, this research directly addresses a critical challenge: optimizing last-mile delivery operations while simultaneously reducing environmental impact and congestion. The United Kingdom London context is paramount due to its unique urban fabric, stringent emissions regulations (e.g., Ultra Low Emission Zone - ULEZ), and high operational costs associated with dense traffic. This</w:t>
      </w:r>
      <w:r>
        <w:t xml:space="preserve"> </w:t>
      </w:r>
      <w:r>
        <w:rPr>
          <w:iCs/>
          <w:i/>
        </w:rPr>
        <w:t xml:space="preserve">Thesis Proposal</w:t>
      </w:r>
      <w:r>
        <w:t xml:space="preserve"> </w:t>
      </w:r>
      <w:r>
        <w:t xml:space="preserve">outlines a project dedicated to developing data-driven frameworks for sustainable logistics optimization specifically tailored for the complex environment of United Kingdom London.</w:t>
      </w:r>
    </w:p>
    <w:bookmarkEnd w:id="20"/>
    <w:bookmarkStart w:id="21" w:name="ii.-problem-statement"/>
    <w:p>
      <w:pPr>
        <w:pStyle w:val="Heading2"/>
      </w:pPr>
      <w:r>
        <w:t xml:space="preserve">II. Problem Statement</w:t>
      </w:r>
    </w:p>
    <w:p>
      <w:pPr>
        <w:pStyle w:val="FirstParagraph"/>
      </w:pPr>
      <w:r>
        <w:t xml:space="preserve">Last-mile delivery constitutes up to 53% of total supply chain costs in urban settings, yet it is notoriously inefficient and environmentally damaging. In London, this inefficiency manifests as significant traffic congestion (costing the economy £7.8 billion annually according to TfL, 2023), elevated carbon emissions exceeding city targets (London's air quality remains a public health concern), and increasing pressure from consumers for faster, greener delivery options. Current approaches often treat London as a generic urban market rather than recognizing its specific constraints: narrow streets in historic districts (e.g., Westminster, Camden), strict vehicle access restrictions (CLEVER zones), high labour costs, and diverse consumer demand patterns. An</w:t>
      </w:r>
      <w:r>
        <w:t xml:space="preserve"> </w:t>
      </w:r>
      <w:r>
        <w:rPr>
          <w:iCs/>
          <w:i/>
        </w:rPr>
        <w:t xml:space="preserve">Industrial Engineer</w:t>
      </w:r>
      <w:r>
        <w:t xml:space="preserve"> </w:t>
      </w:r>
      <w:r>
        <w:t xml:space="preserve">must leverage core principles of process analysis, systems optimization, and sustainability to design solutions that are not only technically feasible but also economically viable and politically acceptable within the unique landscape of London. This research seeks to move beyond generic models to create context-specific interventions for the United Kingdom London logistics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analysis of current last-mile delivery processes, bottlenecks, and environmental impact metrics across key London boroughs (e.g., City of Westminster, Tower Hamlets).</w:t>
      </w:r>
    </w:p>
    <w:p>
      <w:pPr>
        <w:numPr>
          <w:ilvl w:val="0"/>
          <w:numId w:val="1001"/>
        </w:numPr>
        <w:pStyle w:val="Compact"/>
      </w:pPr>
      <w:r>
        <w:t xml:space="preserve">To develop and validate a multi-objective optimization model incorporating key variables: delivery cost, carbon emissions (CO2e), congestion impact (using traffic flow data), and customer satisfaction time windows.</w:t>
      </w:r>
    </w:p>
    <w:p>
      <w:pPr>
        <w:numPr>
          <w:ilvl w:val="0"/>
          <w:numId w:val="1001"/>
        </w:numPr>
        <w:pStyle w:val="Compact"/>
      </w:pPr>
      <w:r>
        <w:t xml:space="preserve">To propose and evaluate specific operational strategies for London-based logistics providers, focusing on feasible implementations within the United Kingdom's regulatory framework (e.g., ULEZ compliance, zero-emission zones).</w:t>
      </w:r>
    </w:p>
    <w:p>
      <w:pPr>
        <w:numPr>
          <w:ilvl w:val="0"/>
          <w:numId w:val="1001"/>
        </w:numPr>
        <w:pStyle w:val="Compact"/>
      </w:pPr>
      <w:r>
        <w:t xml:space="preserve">To assess the economic viability and scalability of proposed solutions for adoption by major UK logistics firms operating in London.</w:t>
      </w:r>
    </w:p>
    <w:bookmarkEnd w:id="22"/>
    <w:bookmarkStart w:id="23" w:name="iv.-literature-review-key-focus-areas"/>
    <w:p>
      <w:pPr>
        <w:pStyle w:val="Heading2"/>
      </w:pPr>
      <w:r>
        <w:t xml:space="preserve">IV. Literature Review (Key Focus Areas)</w:t>
      </w:r>
    </w:p>
    <w:p>
      <w:pPr>
        <w:pStyle w:val="FirstParagraph"/>
      </w:pPr>
      <w:r>
        <w:t xml:space="preserve">The existing body of work on urban logistics optimization is substantial but often lacks the granularity required for a city as complex as London. While studies by researchers like Savelsbergh &amp; Van Woensel (2016) and Crainic et al. (2019) provide foundational models, their application to UK-specific contexts, particularly post-Brexit supply chain dynamics and London's unique congestion challenges, is limited. Recent UK-focused research (e.g., the Department for Transport's 2023 Urban Logistics Study) highlights the need for localized data but lacks the industrial engineering perspective of integrated process and systems optimization. This thesis bridges this gap by explicitly integrating industrial engineering methodologies (like discrete-event simulation, network flow analysis, and lean principles) with London-specific operational data (traffic patterns from TfL Open Data, delivery schedules from logistics providers like DHL UK and Deliveroo) to create a practical framework for the</w:t>
      </w:r>
      <w:r>
        <w:t xml:space="preserve"> </w:t>
      </w:r>
      <w:r>
        <w:rPr>
          <w:iCs/>
          <w:i/>
        </w:rPr>
        <w:t xml:space="preserve">Industrial Engineer</w:t>
      </w:r>
      <w:r>
        <w:t xml:space="preserve"> </w:t>
      </w:r>
      <w:r>
        <w:t xml:space="preserve">in the United Kingdom London setting.</w:t>
      </w:r>
    </w:p>
    <w:bookmarkEnd w:id="23"/>
    <w:bookmarkStart w:id="24" w:name="v.-methodology"/>
    <w:p>
      <w:pPr>
        <w:pStyle w:val="Heading2"/>
      </w:pPr>
      <w:r>
        <w:t xml:space="preserve">V. Methodology</w:t>
      </w:r>
    </w:p>
    <w:p>
      <w:pPr>
        <w:pStyle w:val="FirstParagraph"/>
      </w:pPr>
      <w:r>
        <w:t xml:space="preserve">This research employs a mixed-methods approach designed for applicability within the United Kingdom London environment:</w:t>
      </w:r>
    </w:p>
    <w:p>
      <w:pPr>
        <w:numPr>
          <w:ilvl w:val="0"/>
          <w:numId w:val="1002"/>
        </w:numPr>
        <w:pStyle w:val="Compact"/>
      </w:pPr>
      <w:r>
        <w:rPr>
          <w:bCs/>
          <w:b/>
        </w:rPr>
        <w:t xml:space="preserve">Data Collection &amp; Analysis:</w:t>
      </w:r>
      <w:r>
        <w:t xml:space="preserve"> </w:t>
      </w:r>
      <w:r>
        <w:t xml:space="preserve">Collaborate with 3-5 major logistics operators in London to gather anonymized delivery route data, traffic congestion logs (TfL), and emission metrics. Utilize GIS mapping to analyze spatial patterns across boroughs.</w:t>
      </w:r>
    </w:p>
    <w:p>
      <w:pPr>
        <w:numPr>
          <w:ilvl w:val="0"/>
          <w:numId w:val="1002"/>
        </w:numPr>
        <w:pStyle w:val="Compact"/>
      </w:pPr>
      <w:r>
        <w:rPr>
          <w:bCs/>
          <w:b/>
        </w:rPr>
        <w:t xml:space="preserve">Model Development:</w:t>
      </w:r>
      <w:r>
        <w:t xml:space="preserve"> </w:t>
      </w:r>
      <w:r>
        <w:t xml:space="preserve">Build a multi-objective mathematical optimization model using Python (SciPy, PuLP) incorporating constraints derived from London's physical infrastructure and regulations (e.g., size restrictions for ULEZ vehicles). The model will minimize total cost + weighted environmental impact + congestion penalty.</w:t>
      </w:r>
    </w:p>
    <w:p>
      <w:pPr>
        <w:numPr>
          <w:ilvl w:val="0"/>
          <w:numId w:val="1002"/>
        </w:numPr>
        <w:pStyle w:val="Compact"/>
      </w:pPr>
      <w:r>
        <w:rPr>
          <w:bCs/>
          <w:b/>
        </w:rPr>
        <w:t xml:space="preserve">Simulation &amp; Validation:</w:t>
      </w:r>
      <w:r>
        <w:t xml:space="preserve"> </w:t>
      </w:r>
      <w:r>
        <w:t xml:space="preserve">Employ discrete-event simulation (using AnyLogic or similar) to test the model's performance under various London scenarios (peak hour traffic, weather events, new policy implementations like expanded ULEZ).</w:t>
      </w:r>
    </w:p>
    <w:p>
      <w:pPr>
        <w:numPr>
          <w:ilvl w:val="0"/>
          <w:numId w:val="1002"/>
        </w:numPr>
        <w:pStyle w:val="Compact"/>
      </w:pPr>
      <w:r>
        <w:rPr>
          <w:bCs/>
          <w:b/>
        </w:rPr>
        <w:t xml:space="preserve">Stakeholder Engagement:</w:t>
      </w:r>
      <w:r>
        <w:t xml:space="preserve"> </w:t>
      </w:r>
      <w:r>
        <w:t xml:space="preserve">Conduct focus groups and interviews with logistics managers, city planners (e.g., TfL), and environmental agencies in London to ensure proposed solutions are practical and aligned with UK policy goals.</w:t>
      </w:r>
    </w:p>
    <w:bookmarkEnd w:id="24"/>
    <w:bookmarkStart w:id="25" w:name="vi.-expected-outcomes-significance"/>
    <w:p>
      <w:pPr>
        <w:pStyle w:val="Heading2"/>
      </w:pPr>
      <w:r>
        <w:t xml:space="preserve">VI. Expected Outcomes &amp; Significance</w:t>
      </w:r>
    </w:p>
    <w:p>
      <w:pPr>
        <w:pStyle w:val="FirstParagraph"/>
      </w:pPr>
      <w:r>
        <w:t xml:space="preserve">This thesis will deliver a validated, London-specific optimization framework for sustainable last-mile delivery. Key expected outcomes include:</w:t>
      </w:r>
    </w:p>
    <w:p>
      <w:pPr>
        <w:numPr>
          <w:ilvl w:val="0"/>
          <w:numId w:val="1003"/>
        </w:numPr>
        <w:pStyle w:val="Compact"/>
      </w:pPr>
      <w:r>
        <w:t xml:space="preserve">A quantifiable methodology for balancing cost, emissions, and congestion in London logistics operations.</w:t>
      </w:r>
    </w:p>
    <w:p>
      <w:pPr>
        <w:numPr>
          <w:ilvl w:val="0"/>
          <w:numId w:val="1003"/>
        </w:numPr>
        <w:pStyle w:val="Compact"/>
      </w:pPr>
      <w:r>
        <w:t xml:space="preserve">Concrete recommendations for route planning, vehicle fleet composition (e.g., optimal EV/ICE mix), and hub location strategies applicable to UK logistics providers.</w:t>
      </w:r>
    </w:p>
    <w:p>
      <w:pPr>
        <w:numPr>
          <w:ilvl w:val="0"/>
          <w:numId w:val="1003"/>
        </w:numPr>
        <w:pStyle w:val="Compact"/>
      </w:pPr>
      <w:r>
        <w:t xml:space="preserve">Evidence-based arguments demonstrating the economic benefits of sustainability investments within the London context (e.g., reduced congestion costs, improved brand reputation).</w:t>
      </w:r>
    </w:p>
    <w:p>
      <w:pPr>
        <w:pStyle w:val="FirstParagraph"/>
      </w:pPr>
      <w:r>
        <w:t xml:space="preserve">The significance for an</w:t>
      </w:r>
      <w:r>
        <w:t xml:space="preserve"> </w:t>
      </w:r>
      <w:r>
        <w:rPr>
          <w:iCs/>
          <w:i/>
        </w:rPr>
        <w:t xml:space="preserve">Industrial Engineer</w:t>
      </w:r>
      <w:r>
        <w:t xml:space="preserve"> </w:t>
      </w:r>
      <w:r>
        <w:t xml:space="preserve">in the United Kingdom is profound. This work directly addresses a critical industrial challenge facing one of Europe's largest economies. It provides actionable insights that align with UK government priorities outlined in the Industrial Strategy and Net Zero commitments, positioning the graduate as a solutions provider for future industrial challenges within London and across the United Kingdom. The proposed framework can serve as a template for other major global cities with similar urban constraints.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 Completion</w:t>
      </w:r>
    </w:p>
    <w:p>
      <w:pPr>
        <w:pStyle w:val="BodyText"/>
      </w:pPr>
      <w:r>
        <w:t xml:space="preserve">X</w:t>
      </w:r>
    </w:p>
    <w:p>
      <w:pPr>
        <w:pStyle w:val="BodyText"/>
      </w:pPr>
      <w:r>
        <w:t xml:space="preserve">Model Development &amp; Initial Simulation</w:t>
      </w:r>
    </w:p>
    <w:p>
      <w:pPr>
        <w:pStyle w:val="BodyText"/>
      </w:pPr>
      <w:r>
        <w:t xml:space="preserve">X</w:t>
      </w:r>
    </w:p>
    <w:p>
      <w:pPr>
        <w:pStyle w:val="BodyText"/>
      </w:pPr>
      <w:r>
        <w:t xml:space="preserve">Stakeholder Engagement &amp; Model Refinement</w:t>
      </w:r>
    </w:p>
    <w:p>
      <w:pPr>
        <w:pStyle w:val="BodyText"/>
      </w:pPr>
      <w:r>
        <w:t xml:space="preserve">X</w:t>
      </w:r>
    </w:p>
    <w:p>
      <w:pPr>
        <w:pStyle w:val="BodyText"/>
      </w:pPr>
      <w:r>
        <w:t xml:space="preserve">X</w:t>
      </w:r>
    </w:p>
    <w:p>
      <w:pPr>
        <w:pStyle w:val="BodyText"/>
      </w:pPr>
      <w:r>
        <w:t xml:space="preserve">Draft Thesis Writing &amp; Final Validation</w:t>
      </w:r>
    </w:p>
    <w:p>
      <w:pPr>
        <w:pStyle w:val="BodyText"/>
      </w:pPr>
      <w:r>
        <w:t xml:space="preserve">X</w:t>
      </w:r>
    </w:p>
    <w:p>
      <w:pPr>
        <w:pStyle w:val="BodyText"/>
      </w:pPr>
      <w:r>
        <w:t xml:space="preserve">X</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Thesis Proposal</w:t>
      </w:r>
      <w:r>
        <w:t xml:space="preserve"> </w:t>
      </w:r>
      <w:r>
        <w:t xml:space="preserve">presents a timely, focused research agenda directly addressing a critical operational and environmental challenge within the core of the United Kingdom's industrial heartland – London. As an aspiring</w:t>
      </w:r>
      <w:r>
        <w:t xml:space="preserve"> </w:t>
      </w:r>
      <w:r>
        <w:rPr>
          <w:iCs/>
          <w:i/>
        </w:rPr>
        <w:t xml:space="preserve">Industrial Engineer</w:t>
      </w:r>
      <w:r>
        <w:t xml:space="preserve">, this project leverages rigorous engineering methodologies to deliver practical, sustainable solutions tailored to the unique complexities of urban logistics in one of the world's most dynamic cities. The research promises not only academic contribution but also significant potential for real-world impact on reducing congestion, lowering emissions, and enhancing supply chain efficiency for businesses operating within London and across the United Kingdom. By grounding the work firmly in the specific realities of</w:t>
      </w:r>
      <w:r>
        <w:t xml:space="preserve"> </w:t>
      </w:r>
      <w:r>
        <w:rPr>
          <w:iCs/>
          <w:i/>
        </w:rPr>
        <w:t xml:space="preserve">United Kingdom London</w:t>
      </w:r>
      <w:r>
        <w:t xml:space="preserve">, this thesis provides a vital resource for industrial practitioners seeking to build resilient, sustainable logistics systems aligned with national goals.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Last-Mile Delivery Systems for Urban Logistics in United Kingdom London</dc:title>
  <dc:creator/>
  <dc:language>en</dc:language>
  <cp:keywords/>
  <dcterms:created xsi:type="dcterms:W3CDTF">2026-07-23T12:31:37Z</dcterms:created>
  <dcterms:modified xsi:type="dcterms:W3CDTF">2026-07-23T12:31:37Z</dcterms:modified>
</cp:coreProperties>
</file>

<file path=docProps/custom.xml><?xml version="1.0" encoding="utf-8"?>
<Properties xmlns="http://schemas.openxmlformats.org/officeDocument/2006/custom-properties" xmlns:vt="http://schemas.openxmlformats.org/officeDocument/2006/docPropsVTypes"/>
</file>