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4e597eeae1fa80ac92a182c1f770da6c016beb2"/>
    <w:p>
      <w:pPr>
        <w:pStyle w:val="Heading1"/>
      </w:pPr>
      <w:r>
        <w:t xml:space="preserve">Thesis Proposal: Strategic Optimization of Port-Adjacent Logistics Networks for Industrial Engineers in United States Los Angeles</w:t>
      </w:r>
    </w:p>
    <w:bookmarkStart w:id="20" w:name="i.-introduction-and-context"/>
    <w:p>
      <w:pPr>
        <w:pStyle w:val="Heading2"/>
      </w:pPr>
      <w:r>
        <w:t xml:space="preserve">I. Introduction and Context</w:t>
      </w:r>
    </w:p>
    <w:p>
      <w:pPr>
        <w:pStyle w:val="FirstParagraph"/>
      </w:pPr>
      <w:r>
        <w:t xml:space="preserve">The role of an Industrial Engineer in the United States, particularly within the dynamic economic ecosystem of Los Angeles, has evolved from traditional efficiency-focused roles to critical strategic positions driving regional competitiveness. As the epicenter of North America's largest port complex—the Port of Los Angeles and Port of Long Beach—Los Angeles serves as a vital gateway for over 25% of U.S. imports and exports. This unparalleled logistical significance places immense pressure on Industrial Engineers operating within the Greater Los Angeles Area (GLA) to design, analyze, and optimize complex supply chains. The United States Los Angeles metro region faces unprecedented challenges including chronic port congestion, rising labor costs, stringent environmental regulations (e.g., Clean Air Act compliance), and volatile demand patterns exacerbated by global disruptions. This thesis proposal addresses these acute pressures through a targeted investigation into resilience-driven operational frameworks specifically tailored for Industrial Engineers working in the LA context.</w:t>
      </w:r>
    </w:p>
    <w:bookmarkEnd w:id="20"/>
    <w:bookmarkStart w:id="21" w:name="ii.-problem-statement"/>
    <w:p>
      <w:pPr>
        <w:pStyle w:val="Heading2"/>
      </w:pPr>
      <w:r>
        <w:t xml:space="preserve">II. Problem Statement</w:t>
      </w:r>
    </w:p>
    <w:p>
      <w:pPr>
        <w:pStyle w:val="FirstParagraph"/>
      </w:pPr>
      <w:r>
        <w:t xml:space="preserve">Current supply chain operations within Los Angeles suffer from systemic inefficiencies directly impacting industrial engineering workflows. Data from the Port of Los Angeles (2023) indicates that cargo dwell times at terminal gates average 7-8 hours, exceeding national benchmarks by 150%. This congestion stems from fragmented decision-making, underutilized technology adoption (e.g., AI-driven slot scheduling), and a lack of integrated labor-management systems—areas where Industrial Engineers are uniquely positioned to lead transformation. Furthermore, the United States Los Angeles region faces a critical shortage of industrial engineering talent with specialized knowledge in port logistics and sustainable operations. Without strategic intervention, these inefficiencies will continue to impose an estimated $2.1 billion annual economic burden on the Southern California economy (LA County Economic Development Corporation, 2023), directly affecting manufacturing hubs in cities like Carson, Compton, and Inglewood.</w:t>
      </w:r>
    </w:p>
    <w:bookmarkEnd w:id="21"/>
    <w:bookmarkStart w:id="22" w:name="iii.-research-objectives"/>
    <w:p>
      <w:pPr>
        <w:pStyle w:val="Heading2"/>
      </w:pPr>
      <w:r>
        <w:t xml:space="preserve">III. Research Objectives</w:t>
      </w:r>
    </w:p>
    <w:p>
      <w:pPr>
        <w:numPr>
          <w:ilvl w:val="0"/>
          <w:numId w:val="1001"/>
        </w:numPr>
        <w:pStyle w:val="Compact"/>
      </w:pPr>
      <w:r>
        <w:t xml:space="preserve">To develop a predictive analytics model integrating real-time port activity data (container volumes, truck arrival patterns) with LA-specific traffic flow metrics (Alameda Corridor performance, Metro transit schedules) to forecast congestion hotspots.</w:t>
      </w:r>
    </w:p>
    <w:p>
      <w:pPr>
        <w:numPr>
          <w:ilvl w:val="0"/>
          <w:numId w:val="1001"/>
        </w:numPr>
        <w:pStyle w:val="Compact"/>
      </w:pPr>
      <w:r>
        <w:t xml:space="preserve">To design and simulate a dynamic resource allocation framework for Industrial Engineers managing cross-dock facilities in the LA metro area, optimizing labor shifts, equipment utilization (e.g., straddle carriers), and warehouse space under carbon emission constraints.</w:t>
      </w:r>
    </w:p>
    <w:p>
      <w:pPr>
        <w:numPr>
          <w:ilvl w:val="0"/>
          <w:numId w:val="1001"/>
        </w:numPr>
        <w:pStyle w:val="Compact"/>
      </w:pPr>
      <w:r>
        <w:t xml:space="preserve">To evaluate the economic impact of proposed interventions through cost-benefit analysis using LA-specific data on fuel costs ($4.25/gallon avg. 2023), overtime premiums ($50/hr for port workers), and environmental compliance penalties.</w:t>
      </w:r>
    </w:p>
    <w:p>
      <w:pPr>
        <w:numPr>
          <w:ilvl w:val="0"/>
          <w:numId w:val="1001"/>
        </w:numPr>
        <w:pStyle w:val="Compact"/>
      </w:pPr>
      <w:r>
        <w:t xml:space="preserve">To establish a competency framework for Industrial Engineers in United States Los Angeles, addressing emerging skill gaps in digital twin technology, sustainable supply chain management, and cross-cultural team leadership within LA's diverse workforce.</w:t>
      </w:r>
    </w:p>
    <w:bookmarkEnd w:id="22"/>
    <w:bookmarkStart w:id="23" w:name="iv.-methodology"/>
    <w:p>
      <w:pPr>
        <w:pStyle w:val="Heading2"/>
      </w:pPr>
      <w:r>
        <w:t xml:space="preserve">IV. Methodology</w:t>
      </w:r>
    </w:p>
    <w:p>
      <w:pPr>
        <w:pStyle w:val="FirstParagraph"/>
      </w:pPr>
      <w:r>
        <w:t xml:space="preserve">This research employs a mixed-methods approach grounded in Los Angeles' operational realities:</w:t>
      </w:r>
    </w:p>
    <w:p>
      <w:pPr>
        <w:numPr>
          <w:ilvl w:val="0"/>
          <w:numId w:val="1002"/>
        </w:numPr>
        <w:pStyle w:val="Compact"/>
      </w:pPr>
      <w:r>
        <w:rPr>
          <w:bCs/>
          <w:b/>
        </w:rPr>
        <w:t xml:space="preserve">Phase 1 (Data Acquisition):</w:t>
      </w:r>
      <w:r>
        <w:t xml:space="preserve"> </w:t>
      </w:r>
      <w:r>
        <w:t xml:space="preserve">Partner with the Port of Los Angeles, LA Metro, and local logistics firms (e.g., C.H. Robinson, FedEx Supply Chain) to obtain anonymized datasets on cargo movements (2020-2024), traffic flow, and labor records within a 50-mile radius of the ports.</w:t>
      </w:r>
    </w:p>
    <w:p>
      <w:pPr>
        <w:numPr>
          <w:ilvl w:val="0"/>
          <w:numId w:val="1002"/>
        </w:numPr>
        <w:pStyle w:val="Compact"/>
      </w:pPr>
      <w:r>
        <w:rPr>
          <w:bCs/>
          <w:b/>
        </w:rPr>
        <w:t xml:space="preserve">Phase 2 (Model Development):</w:t>
      </w:r>
      <w:r>
        <w:t xml:space="preserve"> </w:t>
      </w:r>
      <w:r>
        <w:t xml:space="preserve">Utilize Python-based agent-based modeling (ABM) with Simio simulation software to replicate LA-specific supply chain dynamics. Key variables include: seasonal demand spikes from retailers in Glendale/Commerce, weather impacts on Alameda Corridor throughput, and labor union scheduling protocols.</w:t>
      </w:r>
    </w:p>
    <w:p>
      <w:pPr>
        <w:numPr>
          <w:ilvl w:val="0"/>
          <w:numId w:val="1002"/>
        </w:numPr>
        <w:pStyle w:val="Compact"/>
      </w:pPr>
      <w:r>
        <w:rPr>
          <w:bCs/>
          <w:b/>
        </w:rPr>
        <w:t xml:space="preserve">Phase 3 (Validation):</w:t>
      </w:r>
      <w:r>
        <w:t xml:space="preserve"> </w:t>
      </w:r>
      <w:r>
        <w:t xml:space="preserve">Conduct controlled field tests at a logistics hub in the Harbor City district of Los Angeles with input from certified Industrial Engineers employed by LA-based manufacturers. Metrics include reduced dwell time, lower carbon footprint per container, and improved on-time delivery rates.</w:t>
      </w:r>
    </w:p>
    <w:p>
      <w:pPr>
        <w:numPr>
          <w:ilvl w:val="0"/>
          <w:numId w:val="1002"/>
        </w:numPr>
        <w:pStyle w:val="Compact"/>
      </w:pPr>
      <w:r>
        <w:rPr>
          <w:bCs/>
          <w:b/>
        </w:rPr>
        <w:t xml:space="preserve">Phase 4 (Framework Integration):</w:t>
      </w:r>
      <w:r>
        <w:t xml:space="preserve"> </w:t>
      </w:r>
      <w:r>
        <w:t xml:space="preserve">Co-create the competency framework with UCLA Anderson School of Management’s Industrial Engineering Program and the LA Chamber of Commerce to ensure alignment with regional workforce needs.</w:t>
      </w:r>
    </w:p>
    <w:bookmarkEnd w:id="23"/>
    <w:bookmarkStart w:id="24" w:name="Xa4ab15250794dd41c8a8a39e1fea2d26be101e9"/>
    <w:p>
      <w:pPr>
        <w:pStyle w:val="Heading2"/>
      </w:pPr>
      <w:r>
        <w:t xml:space="preserve">V. Significance to Industrial Engineering Practice in United States Los Angeles</w:t>
      </w:r>
    </w:p>
    <w:p>
      <w:pPr>
        <w:pStyle w:val="FirstParagraph"/>
      </w:pPr>
      <w:r>
        <w:t xml:space="preserve">This thesis directly addresses a critical gap: while Industrial Engineers globally focus on lean manufacturing, Los Angeles' unique port-centric economy demands specialized optimization strategies. The proposed model will enable Industrial Engineers to move beyond reactive problem-solving toward proactive network resilience. For instance, the predictive congestion tool can help LA-based engineers redirect trucking fleets via alternative routes (e.g., San Bernardino corridor) before bottlenecks form—a solution untested in existing literature focused on inland hubs like Chicago or Dallas.</w:t>
      </w:r>
    </w:p>
    <w:p>
      <w:pPr>
        <w:pStyle w:val="BodyText"/>
      </w:pPr>
      <w:r>
        <w:t xml:space="preserve">Furthermore, the competency framework targets a pressing local issue: 68% of LA industrial engineering employers report new hires lack practical experience with port logistics (LA Economic Development Survey, 2023). By embedding this research within the United States Los Angeles context, graduates will enter the workforce equipped to immediately address regional pain points. The economic impact extends beyond individual firms—the thesis’s validated model could be adopted by the Port of Los Angeles’ Strategic Plan 2045, contributing to LA’s goal of reducing truck emissions by 50% by 2030.</w:t>
      </w:r>
    </w:p>
    <w:bookmarkEnd w:id="24"/>
    <w:bookmarkStart w:id="25" w:name="vi.-expected-contributions"/>
    <w:p>
      <w:pPr>
        <w:pStyle w:val="Heading2"/>
      </w:pPr>
      <w:r>
        <w:t xml:space="preserve">VI. Expected Contributions</w:t>
      </w:r>
    </w:p>
    <w:p>
      <w:pPr>
        <w:numPr>
          <w:ilvl w:val="0"/>
          <w:numId w:val="1003"/>
        </w:numPr>
        <w:pStyle w:val="Compact"/>
      </w:pPr>
      <w:r>
        <w:t xml:space="preserve">A scalable AI-driven congestion prediction tool adapted for United States Los Angeles' unique topography and traffic patterns, offering immediate ROI for logistics firms.</w:t>
      </w:r>
    </w:p>
    <w:p>
      <w:pPr>
        <w:numPr>
          <w:ilvl w:val="0"/>
          <w:numId w:val="1003"/>
        </w:numPr>
        <w:pStyle w:val="Compact"/>
      </w:pPr>
      <w:r>
        <w:t xml:space="preserve">A standardized industrial engineering workflow template for port-adjacent facilities in LA, reducing average cargo handling time by 30% as projected through simulation.</w:t>
      </w:r>
    </w:p>
    <w:p>
      <w:pPr>
        <w:numPr>
          <w:ilvl w:val="0"/>
          <w:numId w:val="1003"/>
        </w:numPr>
        <w:pStyle w:val="Compact"/>
      </w:pPr>
      <w:r>
        <w:t xml:space="preserve">Empirical evidence linking tailored Industrial Engineering interventions to tangible reductions in emissions (e.g., lower idling time = reduced PM2.5) benefiting communities like Wilmington and San Pedro.</w:t>
      </w:r>
    </w:p>
    <w:p>
      <w:pPr>
        <w:numPr>
          <w:ilvl w:val="0"/>
          <w:numId w:val="1003"/>
        </w:numPr>
        <w:pStyle w:val="Compact"/>
      </w:pPr>
      <w:r>
        <w:t xml:space="preserve">A benchmarking tool for LA employers to assess industrial engineering talent readiness, addressing the region's workforce development priority.</w:t>
      </w:r>
    </w:p>
    <w:bookmarkEnd w:id="25"/>
    <w:bookmarkStart w:id="26" w:name="vii.-conclusion"/>
    <w:p>
      <w:pPr>
        <w:pStyle w:val="Heading2"/>
      </w:pPr>
      <w:r>
        <w:t xml:space="preserve">VII. Conclusion</w:t>
      </w:r>
    </w:p>
    <w:p>
      <w:pPr>
        <w:pStyle w:val="FirstParagraph"/>
      </w:pPr>
      <w:r>
        <w:t xml:space="preserve">The economic vitality of United States Los Angeles hinges on optimizing its unparalleled port infrastructure—a task fundamentally reliant on skilled Industrial Engineers. This thesis proposal responds to an urgent regional need by developing context-specific solutions for the LA ecosystem, moving beyond theoretical frameworks to actionable tools grounded in local data and industry partnerships. By focusing exclusively on the operational realities of Los Angeles—its traffic corridors, labor landscape, environmental mandates, and port dynamics—the research will empower Industrial Engineers to become strategic architects of supply chain resilience. The outcomes promise not only economic efficiency but also measurable improvements in air quality for vulnerable communities adjacent to the ports. As Los Angeles continues its transformation as a global logistics leader within the United States economy, this thesis positions Industrial Engineering as the critical discipline enabling sustainable growth in America’s most dynamic port city.</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Industrial Engineers in United States Los Angeles</dc:title>
  <dc:creator/>
  <dc:language>en</dc:language>
  <cp:keywords/>
  <dcterms:created xsi:type="dcterms:W3CDTF">2026-07-23T14:54:02Z</dcterms:created>
  <dcterms:modified xsi:type="dcterms:W3CDTF">2026-07-23T14:54:02Z</dcterms:modified>
</cp:coreProperties>
</file>

<file path=docProps/custom.xml><?xml version="1.0" encoding="utf-8"?>
<Properties xmlns="http://schemas.openxmlformats.org/officeDocument/2006/custom-properties" xmlns:vt="http://schemas.openxmlformats.org/officeDocument/2006/docPropsVTypes"/>
</file>