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Digital</w:t>
      </w:r>
      <w:r>
        <w:t xml:space="preserve"> </w:t>
      </w:r>
      <w:r>
        <w:t xml:space="preserve">Transformation</w:t>
      </w:r>
      <w:r>
        <w:t xml:space="preserve"> </w:t>
      </w:r>
      <w:r>
        <w:t xml:space="preserve">in</w:t>
      </w:r>
      <w:r>
        <w:t xml:space="preserve"> </w:t>
      </w:r>
      <w:r>
        <w:t xml:space="preserve">Journalism</w:t>
      </w:r>
      <w:r>
        <w:t xml:space="preserve"> </w:t>
      </w:r>
      <w:r>
        <w:t xml:space="preserve">-</w:t>
      </w:r>
      <w:r>
        <w:t xml:space="preserve"> </w:t>
      </w:r>
      <w:r>
        <w:t xml:space="preserve">A</w:t>
      </w:r>
      <w:r>
        <w:t xml:space="preserve"> </w:t>
      </w:r>
      <w:r>
        <w:t xml:space="preserve">Canada</w:t>
      </w:r>
      <w:r>
        <w:t xml:space="preserve"> </w:t>
      </w:r>
      <w:r>
        <w:t xml:space="preserve">Vancouver</w:t>
      </w:r>
      <w:r>
        <w:t xml:space="preserve"> </w:t>
      </w:r>
      <w:r>
        <w:t xml:space="preserve">Perspective</w:t>
      </w:r>
    </w:p>
    <w:bookmarkStart w:id="28" w:name="X29c01f789b0eb7aad9f84777305e18ad5bbfce4"/>
    <w:p>
      <w:pPr>
        <w:pStyle w:val="Heading1"/>
      </w:pPr>
      <w:r>
        <w:t xml:space="preserve">Thesis Proposal: Adapting to the Evolving Media Ecosystem - A Focus on Journalist Practices in Canada Vancouver</w:t>
      </w:r>
    </w:p>
    <w:bookmarkStart w:id="20" w:name="Xc71242d17536069c277ad0ac4fe01a21e836a1a"/>
    <w:p>
      <w:pPr>
        <w:pStyle w:val="Heading2"/>
      </w:pPr>
      <w:r>
        <w:t xml:space="preserve">Introduction: The Imperative for Contemporary Journalism Research in Canada Vancouver</w:t>
      </w:r>
    </w:p>
    <w:p>
      <w:pPr>
        <w:pStyle w:val="FirstParagraph"/>
      </w:pPr>
      <w:r>
        <w:t xml:space="preserve">The Canadian journalism landscape is undergoing a seismic shift, particularly within the dynamic urban context of Vancouver. As a journalist operating in this vibrant yet complex media environment, I recognize that traditional reporting paradigms are rapidly being reshaped by digital disruption, economic pressures, and evolving audience expectations. This Thesis Proposal outlines a critical investigation into how journalists in Canada Vancouver navigate these challenges while upholding ethical standards and community service. With the city's unique position as a multicultural hub on the Pacific Rim—home to over 230 ethnicities and situated within Canada's most expensive housing market—the stakes for effective, inclusive journalism are exceptionally high. This research directly addresses a gap in understanding localized journalistic adaptation strategies within Canada Vancouver's specific socio-economic ecosystem.</w:t>
      </w:r>
    </w:p>
    <w:bookmarkEnd w:id="20"/>
    <w:bookmarkStart w:id="21" w:name="Xf20c9752f09e456832fb3e16476fc3f7f0377c6"/>
    <w:p>
      <w:pPr>
        <w:pStyle w:val="Heading2"/>
      </w:pPr>
      <w:r>
        <w:t xml:space="preserve">Problem Statement: The Pressing Need for Context-Specific Journalism Research</w:t>
      </w:r>
    </w:p>
    <w:p>
      <w:pPr>
        <w:pStyle w:val="FirstParagraph"/>
      </w:pPr>
      <w:r>
        <w:t xml:space="preserve">While national studies on Canadian journalism exist, they often overlook the nuanced realities of major urban centers like Vancouver. Local newsrooms face acute pressures including declining advertising revenue, shrinking staffs, and the rise of algorithm-driven content platforms. Crucially, Vancouver's distinct challenges—its geography (coastal city with mountainous terrain), multicultural demographics (25% foreign-born population), and status as a global tourism destination—create unique reporting contexts that demand specialized examination. The current absence of focused research on journalist experiences in Canada Vancouver risks perpetuating ineffective newsroom strategies that fail to serve the city's diverse communities. This Thesis Proposal directly confronts this gap by centering our inquiry on Vancouver-based journalists' lived experiences.</w:t>
      </w:r>
    </w:p>
    <w:bookmarkEnd w:id="21"/>
    <w:bookmarkStart w:id="22" w:name="research-questions-framing-the-inquiry"/>
    <w:p>
      <w:pPr>
        <w:pStyle w:val="Heading2"/>
      </w:pPr>
      <w:r>
        <w:t xml:space="preserve">Research Questions: Framing the Inquiry</w:t>
      </w:r>
    </w:p>
    <w:p>
      <w:pPr>
        <w:pStyle w:val="FirstParagraph"/>
      </w:pPr>
      <w:r>
        <w:t xml:space="preserve">This study will investigate three interconnected questions through primary research:</w:t>
      </w:r>
    </w:p>
    <w:p>
      <w:pPr>
        <w:numPr>
          <w:ilvl w:val="0"/>
          <w:numId w:val="1001"/>
        </w:numPr>
        <w:pStyle w:val="Compact"/>
      </w:pPr>
      <w:r>
        <w:t xml:space="preserve">How do journalists in Canada Vancouver strategically adapt storytelling techniques to engage digitally-native, multicultural audiences while maintaining journalistic integrity?</w:t>
      </w:r>
    </w:p>
    <w:p>
      <w:pPr>
        <w:numPr>
          <w:ilvl w:val="0"/>
          <w:numId w:val="1001"/>
        </w:numPr>
        <w:pStyle w:val="Compact"/>
      </w:pPr>
      <w:r>
        <w:t xml:space="preserve">To what extent does economic constraint (e.g., newsroom downsizing, platform dependency) impact the depth and breadth of local investigative reporting in Vancouver?</w:t>
      </w:r>
    </w:p>
    <w:p>
      <w:pPr>
        <w:numPr>
          <w:ilvl w:val="0"/>
          <w:numId w:val="1001"/>
        </w:numPr>
        <w:pStyle w:val="Compact"/>
      </w:pPr>
      <w:r>
        <w:t xml:space="preserve">How do Vancouver journalists navigate ethical dilemmas unique to covering a city experiencing rapid gentrification and housing crises within Canada's national media framework?</w:t>
      </w:r>
    </w:p>
    <w:bookmarkEnd w:id="22"/>
    <w:bookmarkStart w:id="23" w:name="Xbaaa72411a5cfc9d5b4596b8923710938808954"/>
    <w:p>
      <w:pPr>
        <w:pStyle w:val="Heading2"/>
      </w:pPr>
      <w:r>
        <w:t xml:space="preserve">Literature Review: Contextualizing the Vancouver Journalism Landscape</w:t>
      </w:r>
    </w:p>
    <w:p>
      <w:pPr>
        <w:pStyle w:val="FirstParagraph"/>
      </w:pPr>
      <w:r>
        <w:t xml:space="preserve">Existing scholarship on Canadian journalism (e.g., Dutton, 2016; Fico, 2019) emphasizes national trends but undertheorizes urban variations. Recent work by the Centre for Investigative Journalism (Vancouver) highlights Vancouver-specific challenges like "geographic fragmentation" affecting beat reporting in the city's sprawling neighborhoods. Crucially, no comprehensive study has examined how Vancouver's journalists reconcile Canada's official multiculturalism policy with on-the-ground reporting realities—a gap this Thesis Proposal will fill. We will build upon foundational Canadian media studies while prioritizing local context, drawing from Vancouver-specific case studies such as The Globe and Mail's coverage of the Stanley Park seawall project or CBC Vancouver's Indigenous storytelling initiatives.</w:t>
      </w:r>
    </w:p>
    <w:bookmarkEnd w:id="23"/>
    <w:bookmarkStart w:id="24" w:name="X9a5b1e01daf7b4a86a64bd40272cd3941690e7f"/>
    <w:p>
      <w:pPr>
        <w:pStyle w:val="Heading2"/>
      </w:pPr>
      <w:r>
        <w:t xml:space="preserve">Methodology: A Mixed-Methods Approach Grounded in Canada Vancouver</w:t>
      </w:r>
    </w:p>
    <w:p>
      <w:pPr>
        <w:pStyle w:val="FirstParagraph"/>
      </w:pPr>
      <w:r>
        <w:t xml:space="preserve">This research employs a triangulated methodology designed specifically for Canada Vancouver's media ecology:</w:t>
      </w:r>
    </w:p>
    <w:p>
      <w:pPr>
        <w:numPr>
          <w:ilvl w:val="0"/>
          <w:numId w:val="1002"/>
        </w:numPr>
        <w:pStyle w:val="Compact"/>
      </w:pPr>
      <w:r>
        <w:rPr>
          <w:bCs/>
          <w:b/>
        </w:rPr>
        <w:t xml:space="preserve">Qualitative Phase:</w:t>
      </w:r>
      <w:r>
        <w:t xml:space="preserve"> </w:t>
      </w:r>
      <w:r>
        <w:t xml:space="preserve">Semi-structured interviews with 25+ practicing journalists from diverse newsrooms (The Vancouver Sun, CBC, The Tyee, local digital startups like Daily Hive) across all experience levels. Questions will probe daily challenges, ethical decision-making frameworks, and adaptation strategies within Vancouver's specific market.</w:t>
      </w:r>
    </w:p>
    <w:p>
      <w:pPr>
        <w:numPr>
          <w:ilvl w:val="0"/>
          <w:numId w:val="1002"/>
        </w:numPr>
        <w:pStyle w:val="Compact"/>
      </w:pPr>
      <w:r>
        <w:rPr>
          <w:bCs/>
          <w:b/>
        </w:rPr>
        <w:t xml:space="preserve">Quantitative Phase:</w:t>
      </w:r>
      <w:r>
        <w:t xml:space="preserve"> </w:t>
      </w:r>
      <w:r>
        <w:t xml:space="preserve">Content analysis of 100+ articles from major Vancouver outlets (2021-2023) focusing on multicultural coverage depth, geographic representation, and use of multimedia elements. This will identify patterns in how local journalism serves different community segments.</w:t>
      </w:r>
    </w:p>
    <w:p>
      <w:pPr>
        <w:numPr>
          <w:ilvl w:val="0"/>
          <w:numId w:val="1002"/>
        </w:numPr>
        <w:pStyle w:val="Compact"/>
      </w:pPr>
      <w:r>
        <w:rPr>
          <w:bCs/>
          <w:b/>
        </w:rPr>
        <w:t xml:space="preserve">Community Engagement Component:</w:t>
      </w:r>
      <w:r>
        <w:t xml:space="preserve"> </w:t>
      </w:r>
      <w:r>
        <w:t xml:space="preserve">Collaborative focus groups with residents across Vancouver's 40+ distinct neighborhoods to understand audience expectations regarding local news consumption—ensuring the research remains grounded in Canada Vancouver's lived experience.</w:t>
      </w:r>
    </w:p>
    <w:p>
      <w:pPr>
        <w:pStyle w:val="FirstParagraph"/>
      </w:pPr>
      <w:r>
        <w:t xml:space="preserve">All data collection will adhere to UBC Ethics guidelines, with particular attention to power dynamics when interviewing journalists from marginalized backgrounds. The geographic specificity of this methodology ensures findings remain relevant for practitioners in Canada Vancouver specifically.</w:t>
      </w:r>
    </w:p>
    <w:bookmarkEnd w:id="24"/>
    <w:bookmarkStart w:id="25" w:name="Xc955476d2280ba75acd60cb3a41fa85efe61bea"/>
    <w:p>
      <w:pPr>
        <w:pStyle w:val="Heading2"/>
      </w:pPr>
      <w:r>
        <w:t xml:space="preserve">Expected Contributions: Advancing Journalism Practice in Canada Vancouver</w:t>
      </w:r>
    </w:p>
    <w:p>
      <w:pPr>
        <w:pStyle w:val="FirstParagraph"/>
      </w:pPr>
      <w:r>
        <w:t xml:space="preserve">This Thesis Proposal promises three significant contributions:</w:t>
      </w:r>
    </w:p>
    <w:p>
      <w:pPr>
        <w:numPr>
          <w:ilvl w:val="0"/>
          <w:numId w:val="1003"/>
        </w:numPr>
        <w:pStyle w:val="Compact"/>
      </w:pPr>
      <w:r>
        <w:rPr>
          <w:bCs/>
          <w:b/>
        </w:rPr>
        <w:t xml:space="preserve">Practical Framework for Journalist Adaptation:</w:t>
      </w:r>
      <w:r>
        <w:t xml:space="preserve"> </w:t>
      </w:r>
      <w:r>
        <w:t xml:space="preserve">A customizable toolkit for journalists in Canada Vancouver to enhance digital storytelling while maintaining ethical rigor—addressing the urgent need for localized, actionable guidance beyond generic "digital journalism" advice.</w:t>
      </w:r>
    </w:p>
    <w:p>
      <w:pPr>
        <w:numPr>
          <w:ilvl w:val="0"/>
          <w:numId w:val="1003"/>
        </w:numPr>
        <w:pStyle w:val="Compact"/>
      </w:pPr>
      <w:r>
        <w:rPr>
          <w:bCs/>
          <w:b/>
        </w:rPr>
        <w:t xml:space="preserve">Policy Recommendations for Media Organizations:</w:t>
      </w:r>
      <w:r>
        <w:t xml:space="preserve"> </w:t>
      </w:r>
      <w:r>
        <w:t xml:space="preserve">Evidence-based strategies for newsrooms (e.g., The Globe and Mail's Vancouver bureau) to reinvest in community-specific reporting that resonates with Canada Vancouver's diverse population, countering the trend of "news deserts" in urban centers.</w:t>
      </w:r>
    </w:p>
    <w:p>
      <w:pPr>
        <w:numPr>
          <w:ilvl w:val="0"/>
          <w:numId w:val="1003"/>
        </w:numPr>
        <w:pStyle w:val="Compact"/>
      </w:pPr>
      <w:r>
        <w:rPr>
          <w:bCs/>
          <w:b/>
        </w:rPr>
        <w:t xml:space="preserve">Academic Contribution:</w:t>
      </w:r>
      <w:r>
        <w:t xml:space="preserve"> </w:t>
      </w:r>
      <w:r>
        <w:t xml:space="preserve">A new theoretical lens—"Vancouver Contextual Journalism"—that redefines how urban journalism studies approach cultural and geographic specificity within Canadian media research, positioning Vancouver as a model for other multicultural cities globally.</w:t>
      </w:r>
    </w:p>
    <w:bookmarkEnd w:id="25"/>
    <w:bookmarkStart w:id="26" w:name="timeline-and-resource-requirements"/>
    <w:p>
      <w:pPr>
        <w:pStyle w:val="Heading2"/>
      </w:pPr>
      <w:r>
        <w:t xml:space="preserve">Timeline and Resource Requirements</w:t>
      </w:r>
    </w:p>
    <w:p>
      <w:pPr>
        <w:pStyle w:val="FirstParagraph"/>
      </w:pPr>
      <w:r>
        <w:t xml:space="preserve">The 16-month research plan is designed to maximize relevance for Canada Vancouver's evolving media environment:</w:t>
      </w:r>
    </w:p>
    <w:p>
      <w:pPr>
        <w:pStyle w:val="BodyText"/>
      </w:pPr>
      <w:r>
        <w:t xml:space="preserve">Phase</w:t>
      </w:r>
    </w:p>
    <w:p>
      <w:pPr>
        <w:pStyle w:val="BodyText"/>
      </w:pPr>
      <w:r>
        <w:t xml:space="preserve">Duration</w:t>
      </w:r>
    </w:p>
    <w:p>
      <w:pPr>
        <w:pStyle w:val="BodyText"/>
      </w:pPr>
      <w:r>
        <w:t xml:space="preserve">Key Activities</w:t>
      </w:r>
    </w:p>
    <w:p>
      <w:pPr>
        <w:pStyle w:val="BodyText"/>
      </w:pPr>
      <w:r>
        <w:t xml:space="preserve">Literature Review &amp; Design</w:t>
      </w:r>
    </w:p>
    <w:p>
      <w:pPr>
        <w:pStyle w:val="BodyText"/>
      </w:pPr>
      <w:r>
        <w:t xml:space="preserve">Months 1-4</w:t>
      </w:r>
    </w:p>
    <w:p>
      <w:pPr>
        <w:pStyle w:val="BodyText"/>
      </w:pPr>
      <w:r>
        <w:t xml:space="preserve">Cultivate relationships with Vancouver newsrooms; finalize interview protocols; secure ethics approval.</w:t>
      </w:r>
    </w:p>
    <w:p>
      <w:pPr>
        <w:pStyle w:val="BodyText"/>
      </w:pPr>
      <w:r>
        <w:t xml:space="preserve">Data Collection</w:t>
      </w:r>
    </w:p>
    <w:p>
      <w:pPr>
        <w:pStyle w:val="BodyText"/>
      </w:pPr>
      <w:r>
        <w:t xml:space="preserve">Months 5-10</w:t>
      </w:r>
    </w:p>
    <w:p>
      <w:pPr>
        <w:pStyle w:val="BodyText"/>
      </w:pPr>
      <w:r>
        <w:t xml:space="preserve">Conduct interviews, analyze content, host focus groups across Greater Vancouver.</w:t>
      </w:r>
    </w:p>
    <w:p>
      <w:pPr>
        <w:pStyle w:val="BodyText"/>
      </w:pPr>
      <w:r>
        <w:t xml:space="preserve">Data Analysis &amp; Writing</w:t>
      </w:r>
    </w:p>
    <w:p>
      <w:pPr>
        <w:pStyle w:val="BodyText"/>
      </w:pPr>
      <w:r>
        <w:t xml:space="preserve">Months 11-14</w:t>
      </w:r>
    </w:p>
    <w:p>
      <w:pPr>
        <w:pStyle w:val="BodyText"/>
      </w:pPr>
      <w:r>
        <w:t xml:space="preserve">Thematic analysis of qualitative data; statistical review of content findings; draft thesis chapters.</w:t>
      </w:r>
    </w:p>
    <w:p>
      <w:pPr>
        <w:pStyle w:val="BodyText"/>
      </w:pPr>
      <w:r>
        <w:t xml:space="preserve">Dissemination &amp; Refinement</w:t>
      </w:r>
    </w:p>
    <w:p>
      <w:pPr>
        <w:pStyle w:val="BodyText"/>
      </w:pPr>
      <w:r>
        <w:t xml:space="preserve">Months 15-16</w:t>
      </w:r>
    </w:p>
    <w:p>
      <w:pPr>
        <w:pStyle w:val="BodyText"/>
      </w:pPr>
      <w:r>
        <w:t xml:space="preserve">Presentation to Vancouver Journalism Forum; finalize thesis for submission.</w:t>
      </w:r>
    </w:p>
    <w:bookmarkEnd w:id="26"/>
    <w:bookmarkStart w:id="27" w:name="Xf7676491bce0c725af85e14f283c71a5708fd53"/>
    <w:p>
      <w:pPr>
        <w:pStyle w:val="Heading2"/>
      </w:pPr>
      <w:r>
        <w:t xml:space="preserve">Conclusion: Why This Thesis Proposal Matters Now in Canada Vancouver</w:t>
      </w:r>
    </w:p>
    <w:p>
      <w:pPr>
        <w:pStyle w:val="FirstParagraph"/>
      </w:pPr>
      <w:r>
        <w:t xml:space="preserve">In an era where misinformation spreads rapidly through fragmented digital platforms, the work of a journalist in Canada Vancouver has never been more critical or complex. This Thesis Proposal is not merely academic—it is a necessary response to the crisis of trust and engagement plaguing local news. By centering the voices of Vancouver-based journalists and grounding analysis in our city's unique cultural topography, this research will deliver actionable insights for media organizations striving to serve Canada's most diverse urban center effectively. As Vancouver continues to grow as a global city with profound Canadian identity, this study ensures journalism remains a pillar of democratic engagement rather than an endangered species. The findings will directly inform future journalism education at institutions like UBC Journalism School and support emerging journalists navigating the professional landscape of Canada Vancouver today.</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Digital Transformation in Journalism - A Canada Vancouver Perspective</dc:title>
  <dc:creator/>
  <dc:language>en</dc:language>
  <cp:keywords/>
  <dcterms:created xsi:type="dcterms:W3CDTF">2026-05-02T02:21:39Z</dcterms:created>
  <dcterms:modified xsi:type="dcterms:W3CDTF">2026-05-02T02:21:39Z</dcterms:modified>
</cp:coreProperties>
</file>

<file path=docProps/custom.xml><?xml version="1.0" encoding="utf-8"?>
<Properties xmlns="http://schemas.openxmlformats.org/officeDocument/2006/custom-properties" xmlns:vt="http://schemas.openxmlformats.org/officeDocument/2006/docPropsVTypes"/>
</file>