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Cairo</w:t>
      </w:r>
    </w:p>
    <w:bookmarkStart w:id="29" w:name="X65e5d0f5822811b1573e9ffbe7685520653cf66"/>
    <w:p>
      <w:pPr>
        <w:pStyle w:val="Heading1"/>
      </w:pPr>
      <w:r>
        <w:t xml:space="preserve">Thesis Proposal: The Evolving Role of Journalists in Egypt Cairo Amidst Political and Digital Transformations</w:t>
      </w:r>
    </w:p>
    <w:bookmarkStart w:id="20" w:name="introduction-and-contextual-background"/>
    <w:p>
      <w:pPr>
        <w:pStyle w:val="Heading2"/>
      </w:pPr>
      <w:r>
        <w:t xml:space="preserve">Introduction and Contextual Background</w:t>
      </w:r>
    </w:p>
    <w:p>
      <w:pPr>
        <w:pStyle w:val="FirstParagraph"/>
      </w:pPr>
      <w:r>
        <w:t xml:space="preserve">In the dynamic media landscape of</w:t>
      </w:r>
      <w:r>
        <w:t xml:space="preserve"> </w:t>
      </w:r>
      <w:r>
        <w:rPr>
          <w:bCs/>
          <w:b/>
        </w:rPr>
        <w:t xml:space="preserve">Egypt Cairo</w:t>
      </w:r>
      <w:r>
        <w:t xml:space="preserve">, the profession of journalism faces unprecedented challenges and transformations. As the political, social, and technological epicenter of Egypt, Cairo serves as a critical testing ground for understanding how journalists navigate state control, digital disruption, and societal expectations. This Thesis Proposal examines the evolving identity of contemporary journalists operating within</w:t>
      </w:r>
      <w:r>
        <w:t xml:space="preserve"> </w:t>
      </w:r>
      <w:r>
        <w:rPr>
          <w:bCs/>
          <w:b/>
        </w:rPr>
        <w:t xml:space="preserve">Egypt Cairo</w:t>
      </w:r>
      <w:r>
        <w:t xml:space="preserve">, analyzing their professional constraints, adaptive strategies, and ethical dilemmas amid Egypt's complex media ecosystem. With the 2013 political upheaval and subsequent tightening of press freedoms under Law 180/2018, Cairo's journalism landscape has shifted dramatically. This research directly addresses a significant gap in understanding how journalists—particularly those working within Egypt's most constrained environment—maintain professional integrity while operating under severe regulatory pressures.</w:t>
      </w:r>
    </w:p>
    <w:bookmarkEnd w:id="20"/>
    <w:bookmarkStart w:id="21" w:name="problem-statement"/>
    <w:p>
      <w:pPr>
        <w:pStyle w:val="Heading2"/>
      </w:pPr>
      <w:r>
        <w:t xml:space="preserve">Problem Statement</w:t>
      </w:r>
    </w:p>
    <w:p>
      <w:pPr>
        <w:pStyle w:val="FirstParagraph"/>
      </w:pPr>
      <w:r>
        <w:t xml:space="preserve">The current state of journalism in</w:t>
      </w:r>
      <w:r>
        <w:t xml:space="preserve"> </w:t>
      </w:r>
      <w:r>
        <w:rPr>
          <w:bCs/>
          <w:b/>
        </w:rPr>
        <w:t xml:space="preserve">Egypt Cairo</w:t>
      </w:r>
      <w:r>
        <w:t xml:space="preserve"> </w:t>
      </w:r>
      <w:r>
        <w:t xml:space="preserve">presents a paradox: while digital platforms have democratized information dissemination, state censorship and punitive laws have simultaneously eroded press independence. According to Reporters Without Borders' 2023 World Press Freedom Index, Egypt ranks 169th out of 180 countries, with journalists facing arbitrary arrests, travel bans, and imprisonment for "false news." This Thesis Proposal confronts the urgent need to document how local journalists in Cairo—both embedded within state-aligned media and operating as independent voices—negotiate these dual pressures. The absence of comprehensive studies focused specifically on Cairo-based journalist experiences limits policy interventions and international support mechanisms.</w:t>
      </w:r>
    </w:p>
    <w:bookmarkEnd w:id="21"/>
    <w:bookmarkStart w:id="22" w:name="research-objectives"/>
    <w:p>
      <w:pPr>
        <w:pStyle w:val="Heading2"/>
      </w:pPr>
      <w:r>
        <w:t xml:space="preserve">Research Objectives</w:t>
      </w:r>
    </w:p>
    <w:p>
      <w:pPr>
        <w:numPr>
          <w:ilvl w:val="0"/>
          <w:numId w:val="1001"/>
        </w:numPr>
        <w:pStyle w:val="Compact"/>
      </w:pPr>
      <w:r>
        <w:t xml:space="preserve">To map the socio-legal constraints shaping journalistic practice in Cairo, including state surveillance, licensing requirements under Law 180/2018, and corporate ownership influences.</w:t>
      </w:r>
    </w:p>
    <w:p>
      <w:pPr>
        <w:numPr>
          <w:ilvl w:val="0"/>
          <w:numId w:val="1001"/>
        </w:numPr>
        <w:pStyle w:val="Compact"/>
      </w:pPr>
      <w:r>
        <w:t xml:space="preserve">To analyze how journalists in Egypt Cairo strategically leverage digital tools (social media platforms, encrypted apps) to circumvent censorship while maintaining audience trust.</w:t>
      </w:r>
    </w:p>
    <w:p>
      <w:pPr>
        <w:numPr>
          <w:ilvl w:val="0"/>
          <w:numId w:val="1001"/>
        </w:numPr>
        <w:pStyle w:val="Compact"/>
      </w:pPr>
      <w:r>
        <w:t xml:space="preserve">To investigate ethical decision-making processes of Cairo-based journalists when confronted with state pressure versus public interest obligations.</w:t>
      </w:r>
    </w:p>
    <w:p>
      <w:pPr>
        <w:numPr>
          <w:ilvl w:val="0"/>
          <w:numId w:val="1001"/>
        </w:numPr>
        <w:pStyle w:val="Compact"/>
      </w:pPr>
      <w:r>
        <w:t xml:space="preserve">To evaluate the generational shift among emerging journalists in Egypt Cairo, contrasting veteran practitioners' experiences with younger cohorts' digital-native approaches.</w:t>
      </w:r>
    </w:p>
    <w:bookmarkEnd w:id="22"/>
    <w:bookmarkStart w:id="23" w:name="X8f974eaa05e773d8ffc6c04df3fe94653c9882f"/>
    <w:p>
      <w:pPr>
        <w:pStyle w:val="Heading2"/>
      </w:pPr>
      <w:r>
        <w:t xml:space="preserve">Literature Review: Gaps and Theoretical Framework</w:t>
      </w:r>
    </w:p>
    <w:p>
      <w:pPr>
        <w:pStyle w:val="FirstParagraph"/>
      </w:pPr>
      <w:r>
        <w:t xml:space="preserve">Existing scholarship on Egyptian media (e.g., Bishara, 2019; Rabbat, 2017) predominantly focuses on state propaganda mechanisms or digital activism during the Arab Spring. Crucially, these studies neglect ground-level journalist experiences in Cairo post-2013. Similarly, comparative works on Global South journalism (e.g., Schlesinger &amp; Tumber, 2019) rarely contextualize Egyptian realities where press freedom is explicitly criminalized. This Thesis Proposal bridges this gap through a dual theoretical lens:</w:t>
      </w:r>
      <w:r>
        <w:t xml:space="preserve"> </w:t>
      </w:r>
      <w:r>
        <w:rPr>
          <w:iCs/>
          <w:i/>
        </w:rPr>
        <w:t xml:space="preserve">political opportunity structure theory</w:t>
      </w:r>
      <w:r>
        <w:t xml:space="preserve"> </w:t>
      </w:r>
      <w:r>
        <w:t xml:space="preserve">(Tilly, 1978) to analyze state-journalist power dynamics, and</w:t>
      </w:r>
      <w:r>
        <w:t xml:space="preserve"> </w:t>
      </w:r>
      <w:r>
        <w:rPr>
          <w:iCs/>
          <w:i/>
        </w:rPr>
        <w:t xml:space="preserve">digital affordances theory</w:t>
      </w:r>
      <w:r>
        <w:t xml:space="preserve"> </w:t>
      </w:r>
      <w:r>
        <w:t xml:space="preserve">(Nieborg &amp; Poell, 2018) to examine platform-mediated journalistic practices. By centering Cairo as the analytical site, we move beyond generalized "Egyptian journalism" narratives to capture localized realities.</w:t>
      </w:r>
    </w:p>
    <w:bookmarkEnd w:id="23"/>
    <w:bookmarkStart w:id="24" w:name="methodology"/>
    <w:p>
      <w:pPr>
        <w:pStyle w:val="Heading2"/>
      </w:pPr>
      <w:r>
        <w:t xml:space="preserve">Methodology</w:t>
      </w:r>
    </w:p>
    <w:p>
      <w:pPr>
        <w:pStyle w:val="FirstParagraph"/>
      </w:pPr>
      <w:r>
        <w:t xml:space="preserve">This mixed-methods study employs a sequential design over 18 months in Cairo. Phase 1 involves document analysis of Egyptian media laws (Law 5/1995, Law 180/2018) and censorship reports from the Egyptian Journalists' Union (EJU). Phase 2 conducts semi-structured interviews with</w:t>
      </w:r>
      <w:r>
        <w:t xml:space="preserve"> </w:t>
      </w:r>
      <w:r>
        <w:rPr>
          <w:bCs/>
          <w:b/>
        </w:rPr>
        <w:t xml:space="preserve">Journalist</w:t>
      </w:r>
      <w:r>
        <w:t xml:space="preserve">s across three cohorts: (a) veteran state-affiliated journalists (n=15), (b) independent digital reporters (n=20), and (c) journalism students at Cairo University's Faculty of Media Sciences (n=15). All interviews will be audio-recorded, translated, and transcribed using NVivo software for thematic analysis. To ensure ethical rigor, we will: 1) obtain written consent from all participants; 2) anonymize identities; and 3) collaborate with EJU for safe access to interviewees.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produce the first granular dataset of journalist experiences in contemporary</w:t>
      </w:r>
      <w:r>
        <w:t xml:space="preserve"> </w:t>
      </w:r>
      <w:r>
        <w:rPr>
          <w:bCs/>
          <w:b/>
        </w:rPr>
        <w:t xml:space="preserve">Egypt Cairo</w:t>
      </w:r>
      <w:r>
        <w:t xml:space="preserve">, revealing how practitioners use "creative compliance" (e.g., coded language, platform-hopping) to sustain reporting. Second, findings will challenge Western-centric models of press freedom by demonstrating how Cairo journalists redefine "independence" within state-imposed boundaries. Third, the research directly informs actionable recommendations for international media NGOs (e.g., CPJ, IFJ) operating in Egypt Cairo to design context-sensitive support programs.</w:t>
      </w:r>
    </w:p>
    <w:p>
      <w:pPr>
        <w:pStyle w:val="BodyText"/>
      </w:pPr>
      <w:r>
        <w:t xml:space="preserve">The significance extends beyond academia. For Egyptian policymakers, understanding journalist strategies could inform less repressive regulatory frameworks. For Cairo's journalism community itself, the study will validate their professional struggles and provide evidence-based advocacy tools. Crucially, this Thesis Proposal addresses a critical void: while global attention focuses on Egypt's political economy, it overlooks the human dimension of journalists who remain in Cairo to report despite risks. As one interviewee noted during preliminary fieldwork: "We don't choose journalism to be martyrs; we choose it because silence is the real death."</w:t>
      </w:r>
    </w:p>
    <w:bookmarkEnd w:id="25"/>
    <w:bookmarkStart w:id="26" w:name="timeline-and-ethical-considerations"/>
    <w:p>
      <w:pPr>
        <w:pStyle w:val="Heading2"/>
      </w:pPr>
      <w:r>
        <w:t xml:space="preserve">Timeline and Ethical Considerations</w:t>
      </w:r>
    </w:p>
    <w:p>
      <w:pPr>
        <w:pStyle w:val="FirstParagraph"/>
      </w:pPr>
      <w:r>
        <w:t xml:space="preserve">The research adheres to a 14-month timeline: Months 1-3 (literature review/drafting instruments), Months 4-9 (data collection in Cairo), Months 10-12 (analysis), and Months 13-14 (drafting and submission). Ethical safeguards include partnering with the EJU for participant referral, using encrypted communication tools, and securing prior approval from Cairo University's Institutional Review Board. All findings will prioritize journalist safety over sensationalism.</w:t>
      </w:r>
    </w:p>
    <w:bookmarkEnd w:id="26"/>
    <w:bookmarkStart w:id="28" w:name="conclusion"/>
    <w:p>
      <w:pPr>
        <w:pStyle w:val="Heading2"/>
      </w:pPr>
      <w:r>
        <w:t xml:space="preserve">Conclusion</w:t>
      </w:r>
    </w:p>
    <w:p>
      <w:pPr>
        <w:pStyle w:val="FirstParagraph"/>
      </w:pPr>
      <w:r>
        <w:t xml:space="preserve">In a city where journalism has become a high-stakes profession requiring both courage and strategic cunning, this Thesis Proposal establishes the urgent need to document the lived realities of Cairo-based journalists. By centering their voices within Egypt's specific socio-legal context, we move beyond abstract debates about press freedom to understand how human agency operates within constraint. This research will not only fulfill academic requirements but contribute tangible value to Egypt's media ecosystem—proving that even in Cairo, where the risks are profound, journalism remains a vital force for accountability. The findings will be disseminated through an open-access digital archive hosted by the American University in Cairo and presented at the International Journalism Festival of Cairo 2025. As we prepare this Thesis Proposal, we reaffirm that understanding the journalist's experience is fundamental to safeguarding truth in</w:t>
      </w:r>
      <w:r>
        <w:t xml:space="preserve"> </w:t>
      </w:r>
      <w:r>
        <w:rPr>
          <w:bCs/>
          <w:b/>
        </w:rPr>
        <w:t xml:space="preserve">Egypt Cairo</w:t>
      </w:r>
      <w:r>
        <w:t xml:space="preserve"> </w:t>
      </w:r>
      <w:r>
        <w:t xml:space="preserve">and beyond.</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Journalists in Egypt Cairo</dc:title>
  <dc:creator/>
  <dc:language>en</dc:language>
  <cp:keywords/>
  <dcterms:created xsi:type="dcterms:W3CDTF">2026-05-01T07:07:58Z</dcterms:created>
  <dcterms:modified xsi:type="dcterms:W3CDTF">2026-05-01T07:07:58Z</dcterms:modified>
</cp:coreProperties>
</file>

<file path=docProps/custom.xml><?xml version="1.0" encoding="utf-8"?>
<Properties xmlns="http://schemas.openxmlformats.org/officeDocument/2006/custom-properties" xmlns:vt="http://schemas.openxmlformats.org/officeDocument/2006/docPropsVTypes"/>
</file>