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a6052fc3b2cb868aeb252807278f8697e33575"/>
    <w:p>
      <w:pPr>
        <w:pStyle w:val="Heading1"/>
      </w:pPr>
      <w:r>
        <w:t xml:space="preserve">Thesis Proposal: Navigating Press Freedom and Professionalism - A Study of Journalists in Ethiopia Addis Ababa</w:t>
      </w:r>
    </w:p>
    <w:bookmarkStart w:id="20" w:name="introduction"/>
    <w:p>
      <w:pPr>
        <w:pStyle w:val="Heading2"/>
      </w:pPr>
      <w:r>
        <w:t xml:space="preserve">Introduction</w:t>
      </w:r>
    </w:p>
    <w:p>
      <w:pPr>
        <w:pStyle w:val="FirstParagraph"/>
      </w:pPr>
      <w:r>
        <w:t xml:space="preserve">This Thesis Proposal investigates the critical role, professional challenges, and evolving dynamics faced by the Journalist within the complex media ecosystem of Ethiopia Addis Ababa. As the political and cultural epicenter of Ethiopia, Addis Ababa serves as both a crucible for journalistic innovation and a site of intense regulatory pressure. This study is imperative given Ethiopia's significant socio-political transitions since 2018, which have profoundly impacted media freedom and the daily realities of the Journalist. Understanding these dynamics is crucial for advancing democratic discourse, press freedom advocacy, and professional development within Ethiopia Addis Ababa’s vital news landscape. The research aims to provide an evidence-based analysis grounded specifically in the Ethiopian capital's unique context.</w:t>
      </w:r>
    </w:p>
    <w:bookmarkEnd w:id="20"/>
    <w:bookmarkStart w:id="21" w:name="research-problem-and-significance"/>
    <w:p>
      <w:pPr>
        <w:pStyle w:val="Heading2"/>
      </w:pPr>
      <w:r>
        <w:t xml:space="preserve">Research Problem and Significance</w:t>
      </w:r>
    </w:p>
    <w:p>
      <w:pPr>
        <w:pStyle w:val="FirstParagraph"/>
      </w:pPr>
      <w:r>
        <w:t xml:space="preserve">The media environment in Ethiopia Addis Ababa has experienced dramatic fluctuations, characterized by periods of relative openness followed by renewed restrictions. While significant reforms occurred under Prime Minister Abiy Ahmed’s administration (2018-2019), including the release of political prisoners and easing of censorship, recent years have witnessed a concerning tightening. Journalists in Addis Ababa face an increasingly complex terrain marked by restrictive laws (such as the Charities and Societies Proclamation, Cybercrime Prevention Proclamation, and draft Media Proclamations), bureaucratic hurdles for accreditation, physical intimidation, arbitrary detention (as documented by organizations like CPJ and IFJ), and economic pressures impacting newsroom sustainability. This Thesis Proposal addresses a critical gap: a comprehensive empirical study focused *specifically* on the lived experiences of journalists operating within Addis Ababa itself. While broader studies exist on Ethiopian media, they often lack the granular, city-level focus needed to capture the nuances of reporting in the nation's capital where major national news outlets and international correspondents are concentrated. This research will provide essential data for policymakers, media organizations (like ENA, Fana Broadcasting Corporate), journalism educators at Addis Ababa University and other institutions, and international support bodies working on press freedom in Ethiopia.</w:t>
      </w:r>
    </w:p>
    <w:bookmarkEnd w:id="21"/>
    <w:bookmarkStart w:id="22" w:name="research-objectives"/>
    <w:p>
      <w:pPr>
        <w:pStyle w:val="Heading2"/>
      </w:pPr>
      <w:r>
        <w:t xml:space="preserve">Research Objectives</w:t>
      </w:r>
    </w:p>
    <w:p>
      <w:pPr>
        <w:pStyle w:val="FirstParagraph"/>
      </w:pPr>
      <w:r>
        <w:t xml:space="preserve">This Thesis Proposal outlines the following specific research objectives to be achieved through this study:</w:t>
      </w:r>
    </w:p>
    <w:p>
      <w:pPr>
        <w:numPr>
          <w:ilvl w:val="0"/>
          <w:numId w:val="1001"/>
        </w:numPr>
        <w:pStyle w:val="Compact"/>
      </w:pPr>
      <w:r>
        <w:t xml:space="preserve">To critically analyze the current legal, political, and socio-economic frameworks governing journalistic practice within Ethiopia Addis Ababa.</w:t>
      </w:r>
    </w:p>
    <w:p>
      <w:pPr>
        <w:numPr>
          <w:ilvl w:val="0"/>
          <w:numId w:val="1001"/>
        </w:numPr>
        <w:pStyle w:val="Compact"/>
      </w:pPr>
      <w:r>
        <w:t xml:space="preserve">To document and assess the specific professional challenges (safety concerns, censorship tactics, economic instability) faced by Journalists operating daily in Addis Ababa's media landscape.</w:t>
      </w:r>
    </w:p>
    <w:p>
      <w:pPr>
        <w:numPr>
          <w:ilvl w:val="0"/>
          <w:numId w:val="1001"/>
        </w:numPr>
        <w:pStyle w:val="Compact"/>
      </w:pPr>
      <w:r>
        <w:t xml:space="preserve">To explore the adaptation strategies employed by Journalists in Addis Ababa to navigate constraints while maintaining ethical reporting standards and public service mandates.</w:t>
      </w:r>
    </w:p>
    <w:p>
      <w:pPr>
        <w:numPr>
          <w:ilvl w:val="0"/>
          <w:numId w:val="1001"/>
        </w:numPr>
        <w:pStyle w:val="Compact"/>
      </w:pPr>
      <w:r>
        <w:t xml:space="preserve">To examine the impact of digital transformation (social media, online news platforms) on journalistic practices and audience engagement for Journalists based in Ethiopia's capital.</w:t>
      </w:r>
    </w:p>
    <w:p>
      <w:pPr>
        <w:numPr>
          <w:ilvl w:val="0"/>
          <w:numId w:val="1001"/>
        </w:numPr>
        <w:pStyle w:val="Compact"/>
      </w:pPr>
      <w:r>
        <w:t xml:space="preserve">To evaluate the perceived effectiveness of existing support mechanisms (professional associations like EJN, training programs) for Journalists within Addis Ababa.</w:t>
      </w:r>
    </w:p>
    <w:bookmarkEnd w:id="22"/>
    <w:bookmarkStart w:id="23" w:name="literature-review-key-themes"/>
    <w:p>
      <w:pPr>
        <w:pStyle w:val="Heading2"/>
      </w:pPr>
      <w:r>
        <w:t xml:space="preserve">Literature Review (Key Themes)</w:t>
      </w:r>
    </w:p>
    <w:p>
      <w:pPr>
        <w:pStyle w:val="FirstParagraph"/>
      </w:pPr>
      <w:r>
        <w:t xml:space="preserve">Existing scholarship on Ethiopian journalism often focuses on national-level political shifts rather than the micro-dynamics within Addis Ababa. Studies by scholars like Belay and Gebremariam (2020) highlight the "revolving door" of press freedom, while international reports from Freedom House and CPJ provide crucial incident data but lack deep local context. Recent Ethiopian academic work (e.g., Tegegne, 2021; Mekonnen, 2023) begins to address digital journalism trends but often overlooks the capital-city specific pressures. This Thesis Proposal builds upon this foundation by embedding these broader themes within the hyper-local reality of Addis Ababa – examining how journalists report on events in Merkato markets, government ministries, embassies, and neighborhoods like Bole or Lideta under current constraints. It moves beyond documenting incidents to understanding the *daily operational realities* of the Journalist in Ethiopia's media heartland.</w:t>
      </w:r>
    </w:p>
    <w:bookmarkEnd w:id="23"/>
    <w:bookmarkStart w:id="24" w:name="methodology"/>
    <w:p>
      <w:pPr>
        <w:pStyle w:val="Heading2"/>
      </w:pPr>
      <w:r>
        <w:t xml:space="preserve">Methodology</w:t>
      </w:r>
    </w:p>
    <w:p>
      <w:pPr>
        <w:pStyle w:val="FirstParagraph"/>
      </w:pPr>
      <w:r>
        <w:t xml:space="preserve">This qualitative research will employ a multi-method approach tailored for the Addis Ababa context:</w:t>
      </w:r>
    </w:p>
    <w:p>
      <w:pPr>
        <w:numPr>
          <w:ilvl w:val="0"/>
          <w:numId w:val="1002"/>
        </w:numPr>
        <w:pStyle w:val="Compact"/>
      </w:pPr>
      <w:r>
        <w:rPr>
          <w:bCs/>
          <w:b/>
        </w:rPr>
        <w:t xml:space="preserve">Semi-Structured Interviews (SSIs):</w:t>
      </w:r>
      <w:r>
        <w:t xml:space="preserve"> </w:t>
      </w:r>
      <w:r>
        <w:t xml:space="preserve">Conducting 30-40 in-depth interviews with diverse Journalists based in Addis Ababa (representing state, private, online media; national and local beat reporters; senior editors and early-career journalists) to capture rich personal narratives on challenges, strategies, and perceptions.</w:t>
      </w:r>
    </w:p>
    <w:p>
      <w:pPr>
        <w:numPr>
          <w:ilvl w:val="0"/>
          <w:numId w:val="1002"/>
        </w:numPr>
        <w:pStyle w:val="Compact"/>
      </w:pPr>
      <w:r>
        <w:rPr>
          <w:bCs/>
          <w:b/>
        </w:rPr>
        <w:t xml:space="preserve">Document Analysis:</w:t>
      </w:r>
      <w:r>
        <w:t xml:space="preserve"> </w:t>
      </w:r>
      <w:r>
        <w:t xml:space="preserve">Systematic review of key legal documents (Media Proclamations draft texts), government communications related to media, relevant news reports (from Ethiopian and international outlets), and institutional reports from EJN/IFJ regarding incidents in Addis Ababa.</w:t>
      </w:r>
    </w:p>
    <w:p>
      <w:pPr>
        <w:numPr>
          <w:ilvl w:val="0"/>
          <w:numId w:val="1002"/>
        </w:numPr>
        <w:pStyle w:val="Compact"/>
      </w:pPr>
      <w:r>
        <w:rPr>
          <w:bCs/>
          <w:b/>
        </w:rPr>
        <w:t xml:space="preserve">Digital Ethnography:</w:t>
      </w:r>
      <w:r>
        <w:t xml:space="preserve"> </w:t>
      </w:r>
      <w:r>
        <w:t xml:space="preserve">Observing journalistic practices on key platforms (social media accounts of Addis-based newsrooms, online forums) to understand digital adaptation strategies within the capital's specific constraints.</w:t>
      </w:r>
    </w:p>
    <w:p>
      <w:pPr>
        <w:pStyle w:val="FirstParagraph"/>
      </w:pPr>
      <w:r>
        <w:t xml:space="preserve">Participant selection will prioritize diversity in gender, age, media outlet type, and beat. Ethical considerations are paramount; informed consent will be rigorously obtained with strict confidentiality assurances due to the sensitive nature of reporting in Ethiopia Addis Ababa. Data analysis will utilize thematic analysis to identify recurring patterns and nuanced insights from the qualitative data.</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Firstly, it will generate original, context-specific empirical data on the Journalist's experience in Ethiopia Addis Ababa – a gap currently unaddressed in academic literature and policy discussions. Secondly, findings will directly inform the development of more effective support programs for journalists within Addis Ababa by media NGOs (e.g., IPI, Media Institute of Southern Africa - MISA Ethiopia) and local journalism schools. Thirdly, the research will provide concrete evidence for advocacy efforts aimed at amending restrictive legislation or improving implementation in the Ethiopian capital. Finally, by focusing on adaptation strategies, it highlights journalistic resilience and offers practical insights for sustaining quality news coverage within Ethiopia Addis Ababa's challenging environment. The outcomes will be disseminated through academic publications (targeting journals like *African Journalism Studies*), policy briefs for Ethiopian government entities and international bodies (UNESCO, IFJ), and workshops with journalists based in Addis Ababa.</w:t>
      </w:r>
    </w:p>
    <w:bookmarkEnd w:id="25"/>
    <w:bookmarkStart w:id="26" w:name="conclusion"/>
    <w:p>
      <w:pPr>
        <w:pStyle w:val="Heading2"/>
      </w:pPr>
      <w:r>
        <w:t xml:space="preserve">Conclusion</w:t>
      </w:r>
    </w:p>
    <w:p>
      <w:pPr>
        <w:pStyle w:val="FirstParagraph"/>
      </w:pPr>
      <w:r>
        <w:t xml:space="preserve">The role of the Journalist in Ethiopia Addis Ababa is pivotal to the nation's democratic health yet profoundly contested. This Thesis Proposal provides a necessary framework for a rigorous investigation into the daily realities, pressures, and adaptations of journalists operating within this dynamic and often precarious capital city. By centering the experiences of Ethiopian journalists specifically within Addis Ababa, this research moves beyond generalizations to offer actionable insights crucial for safeguarding press freedom and fostering a robust media environment in Ethiopia. The findings will be invaluable not only for academia but also for practitioners, policymakers, and civil society striving for a more transparent and accountable Ethiopia. This study is timely, relevant, and essential to understanding the future of journalism in one of Africa's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Journalists in Ethiopia Addis Ababa</dc:title>
  <dc:creator/>
  <dc:language>en</dc:language>
  <cp:keywords/>
  <dcterms:created xsi:type="dcterms:W3CDTF">2026-07-19T22:11:11Z</dcterms:created>
  <dcterms:modified xsi:type="dcterms:W3CDTF">2026-07-19T22:11:11Z</dcterms:modified>
</cp:coreProperties>
</file>

<file path=docProps/custom.xml><?xml version="1.0" encoding="utf-8"?>
<Properties xmlns="http://schemas.openxmlformats.org/officeDocument/2006/custom-properties" xmlns:vt="http://schemas.openxmlformats.org/officeDocument/2006/docPropsVTypes"/>
</file>