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Journalistic</w:t>
      </w:r>
      <w:r>
        <w:t xml:space="preserve"> </w:t>
      </w:r>
      <w:r>
        <w:t xml:space="preserve">Practice</w:t>
      </w:r>
      <w:r>
        <w:t xml:space="preserve"> </w:t>
      </w:r>
      <w:r>
        <w:t xml:space="preserve">in</w:t>
      </w:r>
      <w:r>
        <w:t xml:space="preserve"> </w:t>
      </w:r>
      <w:r>
        <w:t xml:space="preserve">India's</w:t>
      </w:r>
      <w:r>
        <w:t xml:space="preserve"> </w:t>
      </w:r>
      <w:r>
        <w:t xml:space="preserve">Mumbai</w:t>
      </w:r>
      <w:r>
        <w:t xml:space="preserve"> </w:t>
      </w:r>
      <w:r>
        <w:t xml:space="preserve">Media</w:t>
      </w:r>
      <w:r>
        <w:t xml:space="preserve"> </w:t>
      </w:r>
      <w:r>
        <w:t xml:space="preserve">Landscape</w:t>
      </w:r>
    </w:p>
    <w:bookmarkStart w:id="27" w:name="X6cdd0ed8ebbaeee49446bbdce62301d3f806c72"/>
    <w:p>
      <w:pPr>
        <w:pStyle w:val="Heading1"/>
      </w:pPr>
      <w:r>
        <w:t xml:space="preserve">Thesis Proposal: Navigating Turbulent Waters - The Evolving Role and Challenges of the Contemporary Journalist in India Mumbai</w:t>
      </w:r>
    </w:p>
    <w:bookmarkStart w:id="20" w:name="abstract"/>
    <w:p>
      <w:pPr>
        <w:pStyle w:val="Heading2"/>
      </w:pPr>
      <w:r>
        <w:t xml:space="preserve">Abstract</w:t>
      </w:r>
    </w:p>
    <w:p>
      <w:pPr>
        <w:pStyle w:val="FirstParagraph"/>
      </w:pPr>
      <w:r>
        <w:t xml:space="preserve">This thesis proposal outlines a critical investigation into the contemporary state of journalistic practice within India's most dynamic media hub, Mumbai. Focusing specifically on the professional identity, operational challenges, ethical dilemmas, and evolving digital strategies of journalists operating in Mumbai's complex urban ecosystem, this research seeks to move beyond generic analyses of Indian journalism. It posits that Mumbai serves as a microcosm for understanding the profound transformations reshaping journalism across India today. Through mixed-methods research including in-depth interviews with Mumbai-based reporters and editors, content analysis of major Mumbai-centric news outlets (e.g., The Times of India, Indian Express - Mumbai Bureau, Zee News Mumbai), and participant observation within newsrooms, this study will document the lived realities of the modern</w:t>
      </w:r>
      <w:r>
        <w:t xml:space="preserve"> </w:t>
      </w:r>
      <w:r>
        <w:rPr>
          <w:iCs/>
          <w:i/>
        </w:rPr>
        <w:t xml:space="preserve">Journalist</w:t>
      </w:r>
      <w:r>
        <w:t xml:space="preserve"> </w:t>
      </w:r>
      <w:r>
        <w:t xml:space="preserve">in</w:t>
      </w:r>
      <w:r>
        <w:t xml:space="preserve"> </w:t>
      </w:r>
      <w:r>
        <w:rPr>
          <w:bCs/>
          <w:b/>
        </w:rPr>
        <w:t xml:space="preserve">India's</w:t>
      </w:r>
      <w:r>
        <w:t xml:space="preserve"> </w:t>
      </w:r>
      <w:r>
        <w:t xml:space="preserve">financial and cultural capital. The findings aim to provide actionable insights for media institutions, journalism educators in India, and policymakers concerned with press freedom and media sustainability in Mumbai and beyond.</w:t>
      </w:r>
    </w:p>
    <w:bookmarkEnd w:id="20"/>
    <w:bookmarkStart w:id="21" w:name="Xb4a0bb3b0f6dc6d53a18bcd42c4bc6cfbae5acd"/>
    <w:p>
      <w:pPr>
        <w:pStyle w:val="Heading2"/>
      </w:pPr>
      <w:r>
        <w:t xml:space="preserve">1. Introduction: The Imperative of Mumbai as a Case Study</w:t>
      </w:r>
    </w:p>
    <w:p>
      <w:pPr>
        <w:pStyle w:val="FirstParagraph"/>
      </w:pPr>
      <w:r>
        <w:t xml:space="preserve">Mumbai stands not merely as a city on the Indian subcontinent, but as the undisputed nerve centre of India's media industry. It hosts the headquarters of major national newspapers, television networks, digital news platforms, and radio stations that collectively shape national discourse. The unique confluence of economic power, political significance, diverse population density (over 20 million), and cultural plurality makes Mumbai an unparalleled laboratory for studying the challenges and innovations faced by the modern</w:t>
      </w:r>
      <w:r>
        <w:t xml:space="preserve"> </w:t>
      </w:r>
      <w:r>
        <w:rPr>
          <w:iCs/>
          <w:i/>
        </w:rPr>
        <w:t xml:space="preserve">Journalist</w:t>
      </w:r>
      <w:r>
        <w:t xml:space="preserve">. Unlike other Indian cities grappling with nascent media ecosystems or specific regional focuses, Mumbai's journalism is inherently national in scope while deeply embedded in hyper-local realities. This proposal argues that understanding the</w:t>
      </w:r>
      <w:r>
        <w:t xml:space="preserve"> </w:t>
      </w:r>
      <w:r>
        <w:rPr>
          <w:iCs/>
          <w:i/>
        </w:rPr>
        <w:t xml:space="preserve">Journalist</w:t>
      </w:r>
      <w:r>
        <w:t xml:space="preserve">'s experience within this specific context –</w:t>
      </w:r>
      <w:r>
        <w:t xml:space="preserve"> </w:t>
      </w:r>
      <w:r>
        <w:rPr>
          <w:bCs/>
          <w:b/>
        </w:rPr>
        <w:t xml:space="preserve">India Mumbai</w:t>
      </w:r>
      <w:r>
        <w:t xml:space="preserve"> </w:t>
      </w:r>
      <w:r>
        <w:t xml:space="preserve">– is paramount for comprehending the trajectory of journalism across the nation. The rapid digital disruption, intensifying political pressures, safety concerns for reporters on the ground, and evolving audience consumption patterns are not abstract concepts in Mumbai; they are daily lived experiences demanding urgent scholarly attention.</w:t>
      </w:r>
    </w:p>
    <w:bookmarkEnd w:id="21"/>
    <w:bookmarkStart w:id="22" w:name="Xc648a6e544a36060f7c059fd0be9a6b2633606e"/>
    <w:p>
      <w:pPr>
        <w:pStyle w:val="Heading2"/>
      </w:pPr>
      <w:r>
        <w:t xml:space="preserve">2. Literature Review: Gaps in Understanding Mumbai-Specific Journalism</w:t>
      </w:r>
    </w:p>
    <w:p>
      <w:pPr>
        <w:pStyle w:val="FirstParagraph"/>
      </w:pPr>
      <w:r>
        <w:t xml:space="preserve">Existing scholarship on Indian journalism often adopts a national perspective, frequently overlooking the critical nuances of Mumbai's unique media environment. While studies exist on press freedom (e.g., Freedom House reports) or digital transformation (e.g., work by scholars like S. R. Bhatnagar), few delve into the granular operational realities faced by reporters navigating Mumbai's specific challenges: relentless deadlines in a high-stakes financial capital, covering sensitive political events amidst complex local dynamics, managing safety risks while reporting on protests or communal tensions in densely populated neighborhoods, and adapting to audience fragmentation across Marathi and English linguistic spheres within the city. This research directly addresses this gap. It builds upon foundational works on Indian media but shifts focus explicitly to</w:t>
      </w:r>
      <w:r>
        <w:t xml:space="preserve"> </w:t>
      </w:r>
      <w:r>
        <w:rPr>
          <w:bCs/>
          <w:b/>
        </w:rPr>
        <w:t xml:space="preserve">India Mumbai</w:t>
      </w:r>
      <w:r>
        <w:t xml:space="preserve">, asking: How do Mumbai-based journalists navigate the interplay of national political currents, hyper-local urban crises, digital platforms, and traditional newsroom pressures? The proposed study moves beyond describing problems to analyze the active strategies employed by journalists themselves within this pressure cooker.</w:t>
      </w:r>
    </w:p>
    <w:bookmarkEnd w:id="22"/>
    <w:bookmarkStart w:id="23" w:name="research-questions"/>
    <w:p>
      <w:pPr>
        <w:pStyle w:val="Heading2"/>
      </w:pPr>
      <w:r>
        <w:t xml:space="preserve">3. Research Questions</w:t>
      </w:r>
    </w:p>
    <w:p>
      <w:pPr>
        <w:numPr>
          <w:ilvl w:val="0"/>
          <w:numId w:val="1001"/>
        </w:numPr>
        <w:pStyle w:val="Compact"/>
      </w:pPr>
      <w:r>
        <w:t xml:space="preserve">How do journalists in Mumbai define their core professional identity and ethical compass amidst the pressures of 24/7 news cycles, digital competition, and political sensitivities?</w:t>
      </w:r>
    </w:p>
    <w:p>
      <w:pPr>
        <w:numPr>
          <w:ilvl w:val="0"/>
          <w:numId w:val="1001"/>
        </w:numPr>
        <w:pStyle w:val="Compact"/>
      </w:pPr>
      <w:r>
        <w:t xml:space="preserve">What are the most significant operational challenges (safety, access to information, resource constraints) faced by journalists reporting within Mumbai's specific urban environment compared to other major Indian cities?</w:t>
      </w:r>
    </w:p>
    <w:p>
      <w:pPr>
        <w:numPr>
          <w:ilvl w:val="0"/>
          <w:numId w:val="1001"/>
        </w:numPr>
        <w:pStyle w:val="Compact"/>
      </w:pPr>
      <w:r>
        <w:t xml:space="preserve">How are Mumbai-based journalists strategically leveraging digital tools and social media platforms for sourcing, reporting, verification, and audience engagement differently from their counterparts in smaller Indian media markets?</w:t>
      </w:r>
    </w:p>
    <w:p>
      <w:pPr>
        <w:numPr>
          <w:ilvl w:val="0"/>
          <w:numId w:val="1001"/>
        </w:numPr>
        <w:pStyle w:val="Compact"/>
      </w:pPr>
      <w:r>
        <w:t xml:space="preserve">To what extent does the unique political and economic landscape of Mumbai (as the seat of major national politics and finance) shape the news agenda and editorial decisions made by its journalists?</w:t>
      </w:r>
    </w:p>
    <w:bookmarkEnd w:id="23"/>
    <w:bookmarkStart w:id="24" w:name="methodology"/>
    <w:p>
      <w:pPr>
        <w:pStyle w:val="Heading2"/>
      </w:pPr>
      <w:r>
        <w:t xml:space="preserve">4. Methodology</w:t>
      </w:r>
    </w:p>
    <w:p>
      <w:pPr>
        <w:pStyle w:val="FirstParagraph"/>
      </w:pPr>
      <w:r>
        <w:t xml:space="preserve">This research employs a qualitative, mixed-methods approach designed to capture the depth of journalistic practice in Mumbai:</w:t>
      </w:r>
    </w:p>
    <w:p>
      <w:pPr>
        <w:numPr>
          <w:ilvl w:val="0"/>
          <w:numId w:val="1002"/>
        </w:numPr>
        <w:pStyle w:val="Compact"/>
      </w:pPr>
      <w:r>
        <w:rPr>
          <w:bCs/>
          <w:b/>
        </w:rPr>
        <w:t xml:space="preserve">Face-to-Face Interviews (N=30):</w:t>
      </w:r>
      <w:r>
        <w:t xml:space="preserve"> </w:t>
      </w:r>
      <w:r>
        <w:t xml:space="preserve">Conducted with diverse journalists across news organizations (national dailies, TV news channels, digital startups) based in Mumbai. Includes reporters, editors-in-chief, and senior correspondents. Focus on personal narratives of challenges and adaptation.</w:t>
      </w:r>
    </w:p>
    <w:p>
      <w:pPr>
        <w:numPr>
          <w:ilvl w:val="0"/>
          <w:numId w:val="1002"/>
        </w:numPr>
        <w:pStyle w:val="Compact"/>
      </w:pPr>
      <w:r>
        <w:rPr>
          <w:bCs/>
          <w:b/>
        </w:rPr>
        <w:t xml:space="preserve">Content Analysis:</w:t>
      </w:r>
      <w:r>
        <w:t xml:space="preserve"> </w:t>
      </w:r>
      <w:r>
        <w:t xml:space="preserve">Systematic examination of 100+ articles/segments from major Mumbai-focused outputs (e.g., TOI's Mumbai edition, Times Now Mumbai reports) over a six-month period to identify dominant themes, sources used, and framing styles specific to local issues.</w:t>
      </w:r>
    </w:p>
    <w:p>
      <w:pPr>
        <w:numPr>
          <w:ilvl w:val="0"/>
          <w:numId w:val="1002"/>
        </w:numPr>
        <w:pStyle w:val="Compact"/>
      </w:pPr>
      <w:r>
        <w:rPr>
          <w:bCs/>
          <w:b/>
        </w:rPr>
        <w:t xml:space="preserve">Newsroom Ethnography:</w:t>
      </w:r>
      <w:r>
        <w:t xml:space="preserve"> </w:t>
      </w:r>
      <w:r>
        <w:t xml:space="preserve">Structured participant observation in 3-4 prominent Mumbai newsrooms (with consent) to observe workflow dynamics, editorial meetings, and crisis management during significant local events (e.g., municipal elections, major traffic incidents, protests).</w:t>
      </w:r>
    </w:p>
    <w:p>
      <w:pPr>
        <w:pStyle w:val="FirstParagraph"/>
      </w:pPr>
      <w:r>
        <w:t xml:space="preserve">Data will be analyzed thematically using grounded theory principles. The focus remains squarely on the voice and experience of the</w:t>
      </w:r>
      <w:r>
        <w:t xml:space="preserve"> </w:t>
      </w:r>
      <w:r>
        <w:rPr>
          <w:iCs/>
          <w:i/>
        </w:rPr>
        <w:t xml:space="preserve">Journalist</w:t>
      </w:r>
      <w:r>
        <w:t xml:space="preserve"> </w:t>
      </w:r>
      <w:r>
        <w:t xml:space="preserve">operating within the complex reality of</w:t>
      </w:r>
      <w:r>
        <w:t xml:space="preserve"> </w:t>
      </w:r>
      <w:r>
        <w:rPr>
          <w:bCs/>
          <w:b/>
        </w:rPr>
        <w:t xml:space="preserve">India Mumbai</w:t>
      </w:r>
      <w:r>
        <w:t xml:space="preserve">.</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value for multiple stakeholders in India's media landscape. For journalism educators in Mumbai and across India, it offers concrete insights into the evolving skill sets and ethical frameworks needed for training the next generation of reporters. For news organizations based in Mumbai, understanding these challenges can inform better support systems, safety protocols, and editorial strategies tailored to their local context. Crucially for</w:t>
      </w:r>
      <w:r>
        <w:t xml:space="preserve"> </w:t>
      </w:r>
      <w:r>
        <w:rPr>
          <w:bCs/>
          <w:b/>
        </w:rPr>
        <w:t xml:space="preserve">India</w:t>
      </w:r>
      <w:r>
        <w:t xml:space="preserve">, this study provides a data-driven foundation for discussions on press freedom, media sustainability, and ethical journalism that is grounded in the experience of the country's most critical media hub. The findings will directly contribute to academic literature by offering a richly contextualized case study of journalistic practice within India's urban core, moving beyond national generalizations to illuminate the specific pressures and innovations defining the</w:t>
      </w:r>
      <w:r>
        <w:t xml:space="preserve"> </w:t>
      </w:r>
      <w:r>
        <w:rPr>
          <w:iCs/>
          <w:i/>
        </w:rPr>
        <w:t xml:space="preserve">Journalist</w:t>
      </w:r>
      <w:r>
        <w:t xml:space="preserve">'s role in Mumbai. This is not merely an academic exercise; it is vital for understanding how journalism survives and serves democracy in one of the world's most vibrant and challenging cities.</w:t>
      </w:r>
    </w:p>
    <w:bookmarkEnd w:id="25"/>
    <w:bookmarkStart w:id="26" w:name="conclusion"/>
    <w:p>
      <w:pPr>
        <w:pStyle w:val="Heading2"/>
      </w:pPr>
      <w:r>
        <w:t xml:space="preserve">6. Conclusion</w:t>
      </w:r>
    </w:p>
    <w:p>
      <w:pPr>
        <w:pStyle w:val="FirstParagraph"/>
      </w:pPr>
      <w:r>
        <w:t xml:space="preserve">The future of informed public discourse in India hinges significantly on the resilience and adaptability of its journalists, particularly those operating within the crucible that is Mumbai. This thesis proposal outlines a necessary investigation into the lived reality of the contemporary</w:t>
      </w:r>
      <w:r>
        <w:t xml:space="preserve"> </w:t>
      </w:r>
      <w:r>
        <w:rPr>
          <w:iCs/>
          <w:i/>
        </w:rPr>
        <w:t xml:space="preserve">Journalist</w:t>
      </w:r>
      <w:r>
        <w:t xml:space="preserve"> </w:t>
      </w:r>
      <w:r>
        <w:t xml:space="preserve">within</w:t>
      </w:r>
      <w:r>
        <w:t xml:space="preserve"> </w:t>
      </w:r>
      <w:r>
        <w:rPr>
          <w:bCs/>
          <w:b/>
        </w:rPr>
        <w:t xml:space="preserve">India Mumbai</w:t>
      </w:r>
      <w:r>
        <w:t xml:space="preserve">. By focusing intensely on this specific location and its unique pressures, this research promises to generate knowledge that is both academically rigorous and urgently relevant for media practitioners, educators, civil society, and policymakers striving to uphold a robust democratic press in the 21st century. Understanding journalism in Mumbai is not just about understanding Mumbai; it's about understanding the future of journalism across</w:t>
      </w:r>
      <w:r>
        <w:t xml:space="preserve"> </w:t>
      </w:r>
      <w:r>
        <w:rPr>
          <w:bCs/>
          <w:b/>
        </w:rPr>
        <w:t xml:space="preserve">India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Journalistic Practice in India's Mumbai Media Landscape</dc:title>
  <dc:creator/>
  <dc:language>en</dc:language>
  <cp:keywords/>
  <dcterms:created xsi:type="dcterms:W3CDTF">2025-12-10T20:40:16Z</dcterms:created>
  <dcterms:modified xsi:type="dcterms:W3CDTF">2025-12-10T20:40:16Z</dcterms:modified>
</cp:coreProperties>
</file>

<file path=docProps/custom.xml><?xml version="1.0" encoding="utf-8"?>
<Properties xmlns="http://schemas.openxmlformats.org/officeDocument/2006/custom-properties" xmlns:vt="http://schemas.openxmlformats.org/officeDocument/2006/docPropsVTypes"/>
</file>