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Navigation</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b828422dd9eae2c9dc27f7f1f8133871dbc2d82"/>
    <w:p>
      <w:pPr>
        <w:pStyle w:val="Heading1"/>
      </w:pPr>
      <w:r>
        <w:t xml:space="preserve">Thesis Proposal: Navigating the Press Landscape - A Study of Journalistic Identity, Ethics, and Practice in Contemporary Iran Tehran</w:t>
      </w:r>
    </w:p>
    <w:bookmarkStart w:id="20" w:name="abstract"/>
    <w:p>
      <w:pPr>
        <w:pStyle w:val="Heading2"/>
      </w:pPr>
      <w:r>
        <w:t xml:space="preserve">Abstract</w:t>
      </w:r>
    </w:p>
    <w:p>
      <w:pPr>
        <w:pStyle w:val="FirstParagraph"/>
      </w:pPr>
      <w:r>
        <w:t xml:space="preserve">This Thesis Proposal outlines a research project investigating the complex realities faced by the modern Journalist operating within the specific socio-political framework of Iran Tehran. Moving beyond simplistic narratives of censorship, this study critically examines how professional journalists in Iran's capital navigate legal constraints, evolving digital landscapes, ethical imperatives, and societal expectations to fulfill their role within a dynamic media environment. The central research question explores: *How do Journalists in Iran Tehran actively construct and sustain their professional identity and ethical practice while operating under the nation's specific regulatory framework and within the vibrant urban context of Tehran?* This Thesis Proposal argues that understanding this nuanced process is essential for comprehending journalism's function in Iran, particularly within its geopolitical center. The proposed research employs a mixed-methods approach combining qualitative interviews with experienced Tehran-based journalists, content analysis of prominent Iranian media outlets, and institutional document review to provide an evidence-based assessment of journalistic practice. Findings will contribute significantly to global media studies and offer practical insights for journalism education in Iran Tehran.</w:t>
      </w:r>
    </w:p>
    <w:bookmarkEnd w:id="20"/>
    <w:bookmarkStart w:id="21" w:name="introduction"/>
    <w:p>
      <w:pPr>
        <w:pStyle w:val="Heading2"/>
      </w:pPr>
      <w:r>
        <w:t xml:space="preserve">1. Introduction</w:t>
      </w:r>
    </w:p>
    <w:p>
      <w:pPr>
        <w:pStyle w:val="FirstParagraph"/>
      </w:pPr>
      <w:r>
        <w:t xml:space="preserve">The city of Tehran stands as the pulsating heart of Iran's political, economic, and cultural life, hosting the nation's major news organizations, government institutions, and a significant concentration of media professionals. It is within this high-stakes environment that the Journalist in Iran faces unique challenges and opportunities. The Iranian media landscape operates under a complex web of laws and regulations administered by entities like the Islamic Republic's Ministry of Culture and Islamic Guidance, directly impacting editorial policies, content dissemination, and journalist safety. This Thesis Proposal addresses a critical gap in understanding: how journalists within Iran Tehran actively negotiate their professional roles *within* this specific context, rather than merely reacting to external pressures. The research shifts focus from the constraints themselves to the agency of the Journalist as they develop strategies for ethical reporting, audience engagement, and maintaining credibility. This study is not merely about journalism in a country; it is specifically about journalism practiced by professionals within Iran Tehran today.</w:t>
      </w:r>
    </w:p>
    <w:bookmarkEnd w:id="21"/>
    <w:bookmarkStart w:id="22" w:name="literature-review-gaps-and-context"/>
    <w:p>
      <w:pPr>
        <w:pStyle w:val="Heading2"/>
      </w:pPr>
      <w:r>
        <w:t xml:space="preserve">2. Literature Review: Gaps and Context</w:t>
      </w:r>
    </w:p>
    <w:p>
      <w:pPr>
        <w:pStyle w:val="FirstParagraph"/>
      </w:pPr>
      <w:r>
        <w:t xml:space="preserve">Existing scholarship on Iranian media often categorizes journalists under broad labels like "state-controlled" or "underground," overlooking the sophisticated, everyday negotiation occurring daily in Tehran. Studies by scholars like Reza Karamian and Farnaz Rostami have begun to map the regulatory environment but lack deep qualitative insights into the journalist's lived experience within Tehran's media ecosystem. Research on global journalism ethics rarely incorporates contexts with such pronounced state-media relations as Iran. Furthermore, there is a significant dearth of recent, locally-grounded studies focusing specifically on *Tehran* as the operational hub – examining how its unique urban dynamics (e.g., dense population, political events, digital adoption rates) interact with journalistic practice. This Thesis Proposal directly addresses these gaps by centering the voice and experience of the Journalist operating in Iran Tehran.</w:t>
      </w:r>
    </w:p>
    <w:bookmarkEnd w:id="22"/>
    <w:bookmarkStart w:id="23" w:name="research-questions"/>
    <w:p>
      <w:pPr>
        <w:pStyle w:val="Heading2"/>
      </w:pPr>
      <w:r>
        <w:t xml:space="preserve">3. Research Questions</w:t>
      </w:r>
    </w:p>
    <w:p>
      <w:pPr>
        <w:numPr>
          <w:ilvl w:val="0"/>
          <w:numId w:val="1001"/>
        </w:numPr>
        <w:pStyle w:val="Compact"/>
      </w:pPr>
      <w:r>
        <w:t xml:space="preserve">How do Journalists in Iran Tehran conceptualize and articulate their professional identity within the constraints of national media policy?</w:t>
      </w:r>
    </w:p>
    <w:p>
      <w:pPr>
        <w:numPr>
          <w:ilvl w:val="0"/>
          <w:numId w:val="1001"/>
        </w:numPr>
        <w:pStyle w:val="Compact"/>
      </w:pPr>
      <w:r>
        <w:t xml:space="preserve">What specific ethical frameworks, both explicit and implicit, guide journalistic decision-making when reporting on sensitive political, social, or cultural issues in Tehran?</w:t>
      </w:r>
    </w:p>
    <w:p>
      <w:pPr>
        <w:numPr>
          <w:ilvl w:val="0"/>
          <w:numId w:val="1001"/>
        </w:numPr>
        <w:pStyle w:val="Compact"/>
      </w:pPr>
      <w:r>
        <w:t xml:space="preserve">To what extent do digital platforms (social media, online news portals) serve as strategic spaces for journalists to navigate regulatory limitations and engage with audiences in Iran Tehran?</w:t>
      </w:r>
    </w:p>
    <w:p>
      <w:pPr>
        <w:numPr>
          <w:ilvl w:val="0"/>
          <w:numId w:val="1001"/>
        </w:numPr>
        <w:pStyle w:val="Compact"/>
      </w:pPr>
      <w:r>
        <w:t xml:space="preserve">How do experiences of professional recognition, challenges (e.g., legal pressure, self-censorship), and community within Tehran's journalistic circles shape ongoing practice?</w:t>
      </w:r>
    </w:p>
    <w:bookmarkEnd w:id="23"/>
    <w:bookmarkStart w:id="24" w:name="methodology"/>
    <w:p>
      <w:pPr>
        <w:pStyle w:val="Heading2"/>
      </w:pPr>
      <w:r>
        <w:t xml:space="preserve">4. Methodology</w:t>
      </w:r>
    </w:p>
    <w:p>
      <w:pPr>
        <w:pStyle w:val="FirstParagraph"/>
      </w:pPr>
      <w:r>
        <w:t xml:space="preserve">This Thesis Proposal employs a robust mixed-methods design to ensure rich, triangulated data:</w:t>
      </w:r>
    </w:p>
    <w:p>
      <w:pPr>
        <w:numPr>
          <w:ilvl w:val="0"/>
          <w:numId w:val="1002"/>
        </w:numPr>
        <w:pStyle w:val="Compact"/>
      </w:pPr>
      <w:r>
        <w:rPr>
          <w:bCs/>
          <w:b/>
        </w:rPr>
        <w:t xml:space="preserve">Qualitative Interviews:</w:t>
      </w:r>
      <w:r>
        <w:t xml:space="preserve"> </w:t>
      </w:r>
      <w:r>
        <w:t xml:space="preserve">Semi-structured interviews with 20-25 professional Journalists currently active in Tehran-based newsrooms (including major newspapers like Shargh, Kayhan, and emerging online platforms) will be conducted. Participants will represent diverse experience levels (5+ years vs. early-career), editorial roles (reporters, editors, correspondents), and political leanings within the permissible spectrum of Iranian media.</w:t>
      </w:r>
    </w:p>
    <w:p>
      <w:pPr>
        <w:numPr>
          <w:ilvl w:val="0"/>
          <w:numId w:val="1002"/>
        </w:numPr>
        <w:pStyle w:val="Compact"/>
      </w:pPr>
      <w:r>
        <w:rPr>
          <w:bCs/>
          <w:b/>
        </w:rPr>
        <w:t xml:space="preserve">Content Analysis:</w:t>
      </w:r>
      <w:r>
        <w:t xml:space="preserve"> </w:t>
      </w:r>
      <w:r>
        <w:t xml:space="preserve">A purposive sample of 50 articles published in Tehran-based major newspapers over a 6-month period will be analyzed for thematic content, language use (particularly regarding sensitive topics like protests, foreign policy, or social issues), and the presence of ethical markers (e.g., source verification mentions, contextualization).</w:t>
      </w:r>
    </w:p>
    <w:p>
      <w:pPr>
        <w:numPr>
          <w:ilvl w:val="0"/>
          <w:numId w:val="1002"/>
        </w:numPr>
        <w:pStyle w:val="Compact"/>
      </w:pPr>
      <w:r>
        <w:rPr>
          <w:bCs/>
          <w:b/>
        </w:rPr>
        <w:t xml:space="preserve">Institutional Document Review:</w:t>
      </w:r>
      <w:r>
        <w:t xml:space="preserve"> </w:t>
      </w:r>
      <w:r>
        <w:t xml:space="preserve">Analysis of relevant Iranian press laws (e.g., Press Law 1998 amendments), internal editorial guidelines from major Tehran news organizations (where accessible), and statements from the Islamic Republic's Press Association to understand the formal framework.</w:t>
      </w:r>
    </w:p>
    <w:p>
      <w:pPr>
        <w:pStyle w:val="FirstParagraph"/>
      </w:pPr>
      <w:r>
        <w:t xml:space="preserve">Ethical considerations are paramount. All participants will be assured of anonymity, informed consent will be strictly obtained, and potential risks for interviewees in Iran will be carefully mitigated. Collaboration with a local academic institution in Tehran (e.g., Tehran University's Journalism Department) is proposed to ensure contextual understanding and ethical oversight.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3"/>
        </w:numPr>
        <w:pStyle w:val="Compact"/>
      </w:pPr>
      <w:r>
        <w:rPr>
          <w:bCs/>
          <w:b/>
        </w:rPr>
        <w:t xml:space="preserve">Academic Contribution:</w:t>
      </w:r>
      <w:r>
        <w:t xml:space="preserve"> </w:t>
      </w:r>
      <w:r>
        <w:t xml:space="preserve">It will provide the first comprehensive, empirically grounded study on contemporary journalistic identity and practice within Iran Tehran, moving beyond theory to document lived experience. This fills a critical void in comparative media studies and Middle Eastern journalism research.</w:t>
      </w:r>
    </w:p>
    <w:p>
      <w:pPr>
        <w:numPr>
          <w:ilvl w:val="0"/>
          <w:numId w:val="1003"/>
        </w:numPr>
        <w:pStyle w:val="Compact"/>
      </w:pPr>
      <w:r>
        <w:rPr>
          <w:bCs/>
          <w:b/>
        </w:rPr>
        <w:t xml:space="preserve">Journalistic Community (Iran Tehran):</w:t>
      </w:r>
      <w:r>
        <w:t xml:space="preserve"> </w:t>
      </w:r>
      <w:r>
        <w:t xml:space="preserve">Findings can offer insights for current journalists navigating the landscape, potentially fostering peer learning and professional development networks focused on ethical resilience. It validates the complex work being done daily by the Journalist in Iran's capital.</w:t>
      </w:r>
    </w:p>
    <w:p>
      <w:pPr>
        <w:numPr>
          <w:ilvl w:val="0"/>
          <w:numId w:val="1003"/>
        </w:numPr>
        <w:pStyle w:val="Compact"/>
      </w:pPr>
      <w:r>
        <w:rPr>
          <w:bCs/>
          <w:b/>
        </w:rPr>
        <w:t xml:space="preserve">Policy &amp; Education:</w:t>
      </w:r>
      <w:r>
        <w:t xml:space="preserve"> </w:t>
      </w:r>
      <w:r>
        <w:t xml:space="preserve">The research offers nuanced data relevant for Iranian media policy discussions (within existing legal boundaries) and can inform more realistic journalism curricula at institutions like Tehran University, preparing future journalists for the realities of their profession in Iran.</w:t>
      </w:r>
    </w:p>
    <w:p>
      <w:pPr>
        <w:numPr>
          <w:ilvl w:val="0"/>
          <w:numId w:val="1003"/>
        </w:numPr>
        <w:pStyle w:val="Compact"/>
      </w:pPr>
      <w:r>
        <w:rPr>
          <w:bCs/>
          <w:b/>
        </w:rPr>
        <w:t xml:space="preserve">Global Understanding:</w:t>
      </w:r>
      <w:r>
        <w:t xml:space="preserve"> </w:t>
      </w:r>
      <w:r>
        <w:t xml:space="preserve">It provides a sophisticated, non-sensationalized perspective on how professional journalism functions under specific regulatory systems, challenging monolithic views and fostering greater cross-cultural media literacy.</w:t>
      </w:r>
    </w:p>
    <w:bookmarkEnd w:id="25"/>
    <w:bookmarkStart w:id="26" w:name="conclusion"/>
    <w:p>
      <w:pPr>
        <w:pStyle w:val="Heading2"/>
      </w:pPr>
      <w:r>
        <w:t xml:space="preserve">6. Conclusion</w:t>
      </w:r>
    </w:p>
    <w:p>
      <w:pPr>
        <w:pStyle w:val="FirstParagraph"/>
      </w:pPr>
      <w:r>
        <w:t xml:space="preserve">The role of the Journalist in Iran Tehran is one of constant adaptation and strategic navigation within a defined societal and legal structure. This Thesis Proposal seeks to illuminate the agency, ethics, and resilience embedded in this daily practice. By centering the experiences of journalists operating specifically within Iran's capital city – a microcosm of national media dynamics – this research moves beyond deficit narratives to understand journalism as an active, evolving profession. It is a critical step towards a deeper understanding of how information flows, public discourse is shaped, and professional identity is sustained in one of the world's most complex media environments. This Thesis Proposal thus provides the necessary roadmap for a rigorous investigation into the heart of journalism practice within Iran Tehran today.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Identity and Ethical Navigation of Journalists in Iran Tehran</dc:title>
  <dc:creator/>
  <dc:language>en</dc:language>
  <cp:keywords/>
  <dcterms:created xsi:type="dcterms:W3CDTF">2026-07-13T18:54:29Z</dcterms:created>
  <dcterms:modified xsi:type="dcterms:W3CDTF">2026-07-13T18:54:29Z</dcterms:modified>
</cp:coreProperties>
</file>

<file path=docProps/custom.xml><?xml version="1.0" encoding="utf-8"?>
<Properties xmlns="http://schemas.openxmlformats.org/officeDocument/2006/custom-properties" xmlns:vt="http://schemas.openxmlformats.org/officeDocument/2006/docPropsVTypes"/>
</file>