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of</w:t>
      </w:r>
      <w:r>
        <w:t xml:space="preserve"> </w:t>
      </w:r>
      <w:r>
        <w:t xml:space="preserve">Journalists</w:t>
      </w:r>
      <w:r>
        <w:t xml:space="preserve"> </w:t>
      </w:r>
      <w:r>
        <w:t xml:space="preserve">in</w:t>
      </w:r>
      <w:r>
        <w:t xml:space="preserve"> </w:t>
      </w:r>
      <w:r>
        <w:t xml:space="preserve">Baghdad,</w:t>
      </w:r>
      <w:r>
        <w:t xml:space="preserve"> </w:t>
      </w:r>
      <w:r>
        <w:t xml:space="preserve">Iraq</w:t>
      </w:r>
    </w:p>
    <w:bookmarkStart w:id="28" w:name="X5cc711fd268adf23ca59ca9bd81e8ed4c7efc9a"/>
    <w:p>
      <w:pPr>
        <w:pStyle w:val="Heading1"/>
      </w:pPr>
      <w:r>
        <w:t xml:space="preserve">Thesis Proposal: The Press Freedom Struggle and Professional Resilience of Journalists in Baghdad, Iraq</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w:t>
      </w:r>
      <w:r>
        <w:t xml:space="preserve"> </w:t>
      </w:r>
      <w:r>
        <w:rPr>
          <w:bCs/>
          <w:b/>
        </w:rPr>
        <w:t xml:space="preserve">Journalist</w:t>
      </w:r>
      <w:r>
        <w:t xml:space="preserve"> </w:t>
      </w:r>
      <w:r>
        <w:t xml:space="preserve">within the complex socio-political environment of</w:t>
      </w:r>
      <w:r>
        <w:t xml:space="preserve"> </w:t>
      </w:r>
      <w:r>
        <w:rPr>
          <w:bCs/>
          <w:b/>
        </w:rPr>
        <w:t xml:space="preserve">Iraq Baghdad</w:t>
      </w:r>
      <w:r>
        <w:t xml:space="preserve">. Focusing specifically on Baghdad as Iraq's media epicenter, this research addresses a significant gap in understanding how local journalists navigate security threats, political pressures, and institutional weaknesses to fulfill their democratic mandate. The study aims to analyze the tangible challenges faced by</w:t>
      </w:r>
      <w:r>
        <w:t xml:space="preserve"> </w:t>
      </w:r>
      <w:r>
        <w:rPr>
          <w:bCs/>
          <w:b/>
        </w:rPr>
        <w:t xml:space="preserve">Journalist</w:t>
      </w:r>
      <w:r>
        <w:t xml:space="preserve"> </w:t>
      </w:r>
      <w:r>
        <w:t xml:space="preserve">professionals operating daily in</w:t>
      </w:r>
      <w:r>
        <w:t xml:space="preserve"> </w:t>
      </w:r>
      <w:r>
        <w:rPr>
          <w:bCs/>
          <w:b/>
        </w:rPr>
        <w:t xml:space="preserve">Iraq Baghdad</w:t>
      </w:r>
      <w:r>
        <w:t xml:space="preserve">, moving beyond generic narratives about press freedom in Iraq to provide nuanced, evidence-based insights into their operational realities. This research is not merely academic; it directly contributes to developing practical frameworks for enhancing media safety and professional development for the</w:t>
      </w:r>
      <w:r>
        <w:t xml:space="preserve"> </w:t>
      </w:r>
      <w:r>
        <w:rPr>
          <w:bCs/>
          <w:b/>
        </w:rPr>
        <w:t xml:space="preserve">Journalist</w:t>
      </w:r>
      <w:r>
        <w:t xml:space="preserve"> </w:t>
      </w:r>
      <w:r>
        <w:t xml:space="preserve">community within the specific context of Baghdad, a city pivotal to Iraq's national narrative.</w:t>
      </w:r>
    </w:p>
    <w:bookmarkEnd w:id="20"/>
    <w:bookmarkStart w:id="21" w:name="introduction-the-imperative-in-baghdad"/>
    <w:p>
      <w:pPr>
        <w:pStyle w:val="Heading2"/>
      </w:pPr>
      <w:r>
        <w:t xml:space="preserve">1. Introduction: The Imperative in Baghdad</w:t>
      </w:r>
    </w:p>
    <w:p>
      <w:pPr>
        <w:pStyle w:val="FirstParagraph"/>
      </w:pPr>
      <w:r>
        <w:t xml:space="preserve">Berated as one of the most dangerous cities for journalists globally,</w:t>
      </w:r>
      <w:r>
        <w:t xml:space="preserve"> </w:t>
      </w:r>
      <w:r>
        <w:rPr>
          <w:bCs/>
          <w:b/>
        </w:rPr>
        <w:t xml:space="preserve">Iraq Baghdad</w:t>
      </w:r>
      <w:r>
        <w:t xml:space="preserve"> </w:t>
      </w:r>
      <w:r>
        <w:t xml:space="preserve">represents a microcosm of the profound challenges confronting media professionals in conflict-affected and transitioning states. Since the 2003 invasion, Baghdad has witnessed an extraordinary surge and subsequent turbulent evolution in its media sector. While vibrant independent outlets emerged, journalists have consistently faced lethal threats from armed groups, political interference from competing factions within the government and parliament, and systemic corruption that undermines editorial independence. The</w:t>
      </w:r>
      <w:r>
        <w:t xml:space="preserve"> </w:t>
      </w:r>
      <w:r>
        <w:rPr>
          <w:bCs/>
          <w:b/>
        </w:rPr>
        <w:t xml:space="preserve">Journalist</w:t>
      </w:r>
      <w:r>
        <w:t xml:space="preserve"> </w:t>
      </w:r>
      <w:r>
        <w:t xml:space="preserve">operating in</w:t>
      </w:r>
      <w:r>
        <w:t xml:space="preserve"> </w:t>
      </w:r>
      <w:r>
        <w:rPr>
          <w:bCs/>
          <w:b/>
        </w:rPr>
        <w:t xml:space="preserve">Iraq Baghdad</w:t>
      </w:r>
      <w:r>
        <w:t xml:space="preserve"> </w:t>
      </w:r>
      <w:r>
        <w:t xml:space="preserve">is not merely a reporter; they are often a frontline witness to violence, a potential target for retaliation, and a crucial bridge between marginalized communities and national discourse. This research positions the</w:t>
      </w:r>
      <w:r>
        <w:t xml:space="preserve"> </w:t>
      </w:r>
      <w:r>
        <w:rPr>
          <w:bCs/>
          <w:b/>
        </w:rPr>
        <w:t xml:space="preserve">Journalist</w:t>
      </w:r>
      <w:r>
        <w:t xml:space="preserve"> </w:t>
      </w:r>
      <w:r>
        <w:t xml:space="preserve">as the central subject of inquiry within the specific, high-stakes environment of Baghdad to understand their resilience, strategies for survival, and ongoing efforts to maintain journalistic integrity against immense odds. The significance of this</w:t>
      </w:r>
      <w:r>
        <w:t xml:space="preserve"> </w:t>
      </w:r>
      <w:r>
        <w:rPr>
          <w:bCs/>
          <w:b/>
        </w:rPr>
        <w:t xml:space="preserve">Thesis Proposal</w:t>
      </w:r>
      <w:r>
        <w:t xml:space="preserve"> </w:t>
      </w:r>
      <w:r>
        <w:t xml:space="preserve">lies in its hyper-local focus on Baghdad – a city whose media dynamics are uniquely shaped by its status as the capital, the epicenter of political power struggles, and a melting pot of diverse ethnic and religious communities.</w:t>
      </w:r>
    </w:p>
    <w:bookmarkEnd w:id="21"/>
    <w:bookmarkStart w:id="22" w:name="problem-statement"/>
    <w:p>
      <w:pPr>
        <w:pStyle w:val="Heading2"/>
      </w:pPr>
      <w:r>
        <w:t xml:space="preserve">2. Problem Statement</w:t>
      </w:r>
    </w:p>
    <w:p>
      <w:pPr>
        <w:pStyle w:val="FirstParagraph"/>
      </w:pPr>
      <w:r>
        <w:t xml:space="preserve">Despite international attention to press freedom in Iraq, there is a critical dearth of granular research specifically examining the lived experiences and professional practices of</w:t>
      </w:r>
      <w:r>
        <w:t xml:space="preserve"> </w:t>
      </w:r>
      <w:r>
        <w:rPr>
          <w:bCs/>
          <w:b/>
        </w:rPr>
        <w:t xml:space="preserve">Journalist</w:t>
      </w:r>
      <w:r>
        <w:t xml:space="preserve">s based *within Baghdad*. Existing studies often generalize about "Iraqi journalism" or focus on security incidents without delving into the day-to-day operational realities, ethical dilemmas, psychological burdens, and adaptation strategies employed by reporters working under constant pressure in the capital. The persistent high casualty rate among journalists in Baghdad (as documented by organizations like CPJ and UNESCO) underscores an urgent need for contextual understanding. How do</w:t>
      </w:r>
      <w:r>
        <w:t xml:space="preserve"> </w:t>
      </w:r>
      <w:r>
        <w:rPr>
          <w:bCs/>
          <w:b/>
        </w:rPr>
        <w:t xml:space="preserve">Journalist</w:t>
      </w:r>
      <w:r>
        <w:t xml:space="preserve">s in Baghdad *actually* navigate security protocols? What specific political pressures influence their reporting on sensitive topics like corruption, militia power, or ethnic tensions within the city? How does the unique urban environment of Baghdad – marked by checkpoints, fragmented neighborhoods, and competing authority centers – shape their work? This</w:t>
      </w:r>
      <w:r>
        <w:t xml:space="preserve"> </w:t>
      </w:r>
      <w:r>
        <w:rPr>
          <w:bCs/>
          <w:b/>
        </w:rPr>
        <w:t xml:space="preserve">Thesis Proposal</w:t>
      </w:r>
      <w:r>
        <w:t xml:space="preserve"> </w:t>
      </w:r>
      <w:r>
        <w:t xml:space="preserve">directly addresses these questions to move beyond statistics and provide actionable knowledge for supporting journalists in Baghdad.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Baghdad:</w:t>
      </w:r>
    </w:p>
    <w:p>
      <w:pPr>
        <w:numPr>
          <w:ilvl w:val="0"/>
          <w:numId w:val="1001"/>
        </w:numPr>
        <w:pStyle w:val="Compact"/>
      </w:pPr>
      <w:r>
        <w:t xml:space="preserve">To comprehensively document the security challenges, physical threats, and psychological impacts currently faced by working journalists in Baghdad.</w:t>
      </w:r>
    </w:p>
    <w:p>
      <w:pPr>
        <w:numPr>
          <w:ilvl w:val="0"/>
          <w:numId w:val="1001"/>
        </w:numPr>
        <w:pStyle w:val="Compact"/>
      </w:pPr>
      <w:r>
        <w:t xml:space="preserve">To analyze the primary political pressures exerted on journalism within Baghdad's media ecosystem, including from government bodies, political parties (both secular and religiously affiliated), and armed non-state actors.</w:t>
      </w:r>
    </w:p>
    <w:p>
      <w:pPr>
        <w:numPr>
          <w:ilvl w:val="0"/>
          <w:numId w:val="1001"/>
        </w:numPr>
        <w:pStyle w:val="Compact"/>
      </w:pPr>
      <w:r>
        <w:t xml:space="preserve">To investigate the strategies employed by Baghdad-based journalists to maintain editorial independence and professional integrity under these constraints.</w:t>
      </w:r>
    </w:p>
    <w:p>
      <w:pPr>
        <w:numPr>
          <w:ilvl w:val="0"/>
          <w:numId w:val="1001"/>
        </w:numPr>
        <w:pStyle w:val="Compact"/>
      </w:pPr>
      <w:r>
        <w:t xml:space="preserve">To assess the current state of professional support structures (training, legal aid, safety protocols) available specifically for journalists operating in Baghdad.</w:t>
      </w:r>
    </w:p>
    <w:p>
      <w:pPr>
        <w:numPr>
          <w:ilvl w:val="0"/>
          <w:numId w:val="1001"/>
        </w:numPr>
        <w:pStyle w:val="Compact"/>
      </w:pPr>
      <w:r>
        <w:t xml:space="preserve">To develop evidence-based recommendations for international organizations, local media NGOs, and Iraqi policymakers aimed at strengthening press freedom *specifically within the urban context of Baghdad*.</w:t>
      </w:r>
    </w:p>
    <w:bookmarkEnd w:id="23"/>
    <w:bookmarkStart w:id="24" w:name="literature-review-gaps-and-focus"/>
    <w:p>
      <w:pPr>
        <w:pStyle w:val="Heading2"/>
      </w:pPr>
      <w:r>
        <w:t xml:space="preserve">4. Literature Review (Gaps and Focus)</w:t>
      </w:r>
    </w:p>
    <w:p>
      <w:pPr>
        <w:pStyle w:val="FirstParagraph"/>
      </w:pPr>
      <w:r>
        <w:t xml:space="preserve">Existing literature on journalism in Iraq often focuses on broad national trends or historical analysis of media development post-2003, frequently overlooking the critical nuances of *urban* operations within Baghdad. Studies by scholars like Rima Karam and Sarah Oates provide valuable context but lack deep qualitative exploration of daily practices in the capital. Research by organizations such as the International Media Support (IMS) highlights security challenges generally, but not the specific adaptations required for navigating Baghdad's unique security landscape and political corridors. This research directly fills these gaps by centering the experiences of</w:t>
      </w:r>
      <w:r>
        <w:t xml:space="preserve"> </w:t>
      </w:r>
      <w:r>
        <w:rPr>
          <w:bCs/>
          <w:b/>
        </w:rPr>
        <w:t xml:space="preserve">Journalist</w:t>
      </w:r>
      <w:r>
        <w:t xml:space="preserve">s *based in Baghdad*, examining their work within the city's immediate context rather than as a representative of Iraq broadly. It builds upon but moves beyond previous work by prioritizing qualitative data from Baghdad-based practitioners.</w:t>
      </w:r>
    </w:p>
    <w:bookmarkEnd w:id="24"/>
    <w:bookmarkStart w:id="25" w:name="methodology"/>
    <w:p>
      <w:pPr>
        <w:pStyle w:val="Heading2"/>
      </w:pPr>
      <w:r>
        <w:t xml:space="preserve">5. Methodology</w:t>
      </w:r>
    </w:p>
    <w:p>
      <w:pPr>
        <w:pStyle w:val="FirstParagraph"/>
      </w:pPr>
      <w:r>
        <w:t xml:space="preserve">This study will employ a mixed-methods approach, designed for ethical engagement within Baghdad's complex environment:</w:t>
      </w:r>
    </w:p>
    <w:p>
      <w:pPr>
        <w:numPr>
          <w:ilvl w:val="0"/>
          <w:numId w:val="1002"/>
        </w:numPr>
        <w:pStyle w:val="Compact"/>
      </w:pPr>
      <w:r>
        <w:rPr>
          <w:bCs/>
          <w:b/>
        </w:rPr>
        <w:t xml:space="preserve">Qualitative Interviews:</w:t>
      </w:r>
      <w:r>
        <w:t xml:space="preserve"> </w:t>
      </w:r>
      <w:r>
        <w:t xml:space="preserve">Conducting in-depth, semi-structured interviews with 30+ practicing journalists (both local Baghdad-based and those working on Baghdad-centric stories) from diverse outlets (independent online, national TV/radio, foreign bureaus based in the city), ensuring representation across gender, ethnicity (Arab, Kurd, Turkmen), and experience level. Interviews will focus on daily challenges, ethical decisions made in Baghdad settings, safety protocols used locally.</w:t>
      </w:r>
    </w:p>
    <w:p>
      <w:pPr>
        <w:numPr>
          <w:ilvl w:val="0"/>
          <w:numId w:val="1002"/>
        </w:numPr>
        <w:pStyle w:val="Compact"/>
      </w:pPr>
      <w:r>
        <w:rPr>
          <w:bCs/>
          <w:b/>
        </w:rPr>
        <w:t xml:space="preserve">Content Analysis:</w:t>
      </w:r>
      <w:r>
        <w:t xml:space="preserve"> </w:t>
      </w:r>
      <w:r>
        <w:t xml:space="preserve">Systematically analyzing recent reporting (last 18 months) from major Baghdad-based outlets on key sensitive topics (e.g., security forces' operations in neighborhoods, political corruption cases involving local officials) to identify patterns of self-censorship, framing, or risk mitigation strategies employed *within the city context*.</w:t>
      </w:r>
    </w:p>
    <w:p>
      <w:pPr>
        <w:numPr>
          <w:ilvl w:val="0"/>
          <w:numId w:val="1002"/>
        </w:numPr>
        <w:pStyle w:val="Compact"/>
      </w:pPr>
      <w:r>
        <w:rPr>
          <w:bCs/>
          <w:b/>
        </w:rPr>
        <w:t xml:space="preserve">Focus Groups:</w:t>
      </w:r>
      <w:r>
        <w:t xml:space="preserve"> </w:t>
      </w:r>
      <w:r>
        <w:t xml:space="preserve">Organizing small, secure focus groups with journalists and media support organizations active in Baghdad to discuss systemic challenges and potential solutions collaboratively.</w:t>
      </w:r>
    </w:p>
    <w:p>
      <w:pPr>
        <w:numPr>
          <w:ilvl w:val="0"/>
          <w:numId w:val="1002"/>
        </w:numPr>
        <w:pStyle w:val="Compact"/>
      </w:pPr>
      <w:r>
        <w:rPr>
          <w:bCs/>
          <w:b/>
        </w:rPr>
        <w:t xml:space="preserve">Ethical Considerations:</w:t>
      </w:r>
      <w:r>
        <w:t xml:space="preserve"> </w:t>
      </w:r>
      <w:r>
        <w:t xml:space="preserve">Prioritizing participant safety through anonymity, secure communication channels, informed consent processes conducted under strict confidentiality protocols approved by relevant institutional review boards. All data collection will be conducted with utmost sensitivity to the risks faced by journalists in Baghdad.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practical value for the</w:t>
      </w:r>
      <w:r>
        <w:t xml:space="preserve"> </w:t>
      </w:r>
      <w:r>
        <w:rPr>
          <w:bCs/>
          <w:b/>
        </w:rPr>
        <w:t xml:space="preserve">Journalist</w:t>
      </w:r>
      <w:r>
        <w:t xml:space="preserve"> </w:t>
      </w:r>
      <w:r>
        <w:t xml:space="preserve">community, media support organizations, and policymakers in Iraq. By generating detailed, context-specific evidence on the challenges faced *in Baghdad*, this thesis will provide concrete data to inform targeted interventions. Organizations like the Iraqi Journalists' Syndicate or international bodies (e.g., Reporters Without Borders) can use these findings to tailor safety training, legal assistance programs, and advocacy efforts specifically for Baghdad journalists. Furthermore, it will contribute crucial knowledge for academic discourse on journalism in conflict zones and urban political environments, demonstrating that understanding the</w:t>
      </w:r>
      <w:r>
        <w:t xml:space="preserve"> </w:t>
      </w:r>
      <w:r>
        <w:rPr>
          <w:bCs/>
          <w:b/>
        </w:rPr>
        <w:t xml:space="preserve">Journalist</w:t>
      </w:r>
      <w:r>
        <w:t xml:space="preserve">'s experience requires deep immersion in the specific city where their work is most immediately dangerous and consequential –</w:t>
      </w:r>
      <w:r>
        <w:t xml:space="preserve"> </w:t>
      </w:r>
      <w:r>
        <w:rPr>
          <w:bCs/>
          <w:b/>
        </w:rPr>
        <w:t xml:space="preserve">Iraq Baghdad</w:t>
      </w:r>
      <w:r>
        <w:t xml:space="preserve">. The ultimate contribution of this</w:t>
      </w:r>
      <w:r>
        <w:t xml:space="preserve"> </w:t>
      </w:r>
      <w:r>
        <w:rPr>
          <w:bCs/>
          <w:b/>
        </w:rPr>
        <w:t xml:space="preserve">Thesis Proposal</w:t>
      </w:r>
      <w:r>
        <w:t xml:space="preserve"> </w:t>
      </w:r>
      <w:r>
        <w:t xml:space="preserve">is a clearer roadmap for supporting the vital, yet perilous, work of the journalist in Iraq's capital city.</w:t>
      </w:r>
    </w:p>
    <w:bookmarkEnd w:id="26"/>
    <w:bookmarkStart w:id="27" w:name="X5e1d0f4317b034ad35a9dd6a708a01e93841b06"/>
    <w:p>
      <w:pPr>
        <w:pStyle w:val="Heading2"/>
      </w:pPr>
      <w:r>
        <w:t xml:space="preserve">7. Conclusion: A Thesis Proposal for Baghdad's Future</w:t>
      </w:r>
    </w:p>
    <w:p>
      <w:pPr>
        <w:pStyle w:val="FirstParagraph"/>
      </w:pPr>
      <w:r>
        <w:t xml:space="preserve">The survival and effectiveness of journalism in Baghdad are not merely about individual reporters; they are fundamental to Iraq's democratic development and societal healing. This</w:t>
      </w:r>
      <w:r>
        <w:t xml:space="preserve"> </w:t>
      </w:r>
      <w:r>
        <w:rPr>
          <w:bCs/>
          <w:b/>
        </w:rPr>
        <w:t xml:space="preserve">Thesis Proposal</w:t>
      </w:r>
      <w:r>
        <w:t xml:space="preserve"> </w:t>
      </w:r>
      <w:r>
        <w:t xml:space="preserve">asserts that understanding the specific pressures, adaptations, and resilience of the</w:t>
      </w:r>
      <w:r>
        <w:t xml:space="preserve"> </w:t>
      </w:r>
      <w:r>
        <w:rPr>
          <w:bCs/>
          <w:b/>
        </w:rPr>
        <w:t xml:space="preserve">Journalist</w:t>
      </w:r>
      <w:r>
        <w:t xml:space="preserve"> </w:t>
      </w:r>
      <w:r>
        <w:t xml:space="preserve">operating within the heart of Iraq –</w:t>
      </w:r>
      <w:r>
        <w:t xml:space="preserve"> </w:t>
      </w:r>
      <w:r>
        <w:rPr>
          <w:bCs/>
          <w:b/>
        </w:rPr>
        <w:t xml:space="preserve">Iraq Baghdad</w:t>
      </w:r>
      <w:r>
        <w:t xml:space="preserve"> </w:t>
      </w:r>
      <w:r>
        <w:t xml:space="preserve">– is an indispensable step toward fostering a sustainable media environment. By centering Baghdad as the critical site of inquiry, this research promises to deliver actionable insights far more valuable than generic analyses. It moves beyond documenting tragedy to illuminate the professional agency and perseverance that define journalism in one of the world's most challenging urban newsrooms, directly contributing to efforts aimed at securing a future where</w:t>
      </w:r>
      <w:r>
        <w:t xml:space="preserve"> </w:t>
      </w:r>
      <w:r>
        <w:rPr>
          <w:bCs/>
          <w:b/>
        </w:rPr>
        <w:t xml:space="preserve">Journalist</w:t>
      </w:r>
      <w:r>
        <w:t xml:space="preserve">s in Baghdad can report with greater safety and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of Journalists in Baghdad, Iraq</dc:title>
  <dc:creator/>
  <dc:language>en</dc:language>
  <cp:keywords/>
  <dcterms:created xsi:type="dcterms:W3CDTF">2025-12-10T01:22:18Z</dcterms:created>
  <dcterms:modified xsi:type="dcterms:W3CDTF">2025-12-10T01:22:18Z</dcterms:modified>
</cp:coreProperties>
</file>

<file path=docProps/custom.xml><?xml version="1.0" encoding="utf-8"?>
<Properties xmlns="http://schemas.openxmlformats.org/officeDocument/2006/custom-properties" xmlns:vt="http://schemas.openxmlformats.org/officeDocument/2006/docPropsVTypes"/>
</file>