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Journalist</w:t>
      </w:r>
      <w:r>
        <w:t xml:space="preserve"> </w:t>
      </w:r>
      <w:r>
        <w:t xml:space="preserve">in</w:t>
      </w:r>
      <w:r>
        <w:t xml:space="preserve"> </w:t>
      </w:r>
      <w:r>
        <w:t xml:space="preserve">Israel</w:t>
      </w:r>
      <w:r>
        <w:t xml:space="preserve"> </w:t>
      </w:r>
      <w:r>
        <w:t xml:space="preserve">Tel</w:t>
      </w:r>
      <w:r>
        <w:t xml:space="preserve"> </w:t>
      </w:r>
      <w:r>
        <w:t xml:space="preserve">Aviv</w:t>
      </w:r>
    </w:p>
    <w:bookmarkStart w:id="29" w:name="X6244d98ba88e4fd897ebb51d39e9629027a3ad7"/>
    <w:p>
      <w:pPr>
        <w:pStyle w:val="Heading1"/>
      </w:pPr>
      <w:r>
        <w:t xml:space="preserve">Thesis Proposal: Navigating Truth and Turbulence - A Study of the Modern Journalist in Israel Tel Aviv</w:t>
      </w:r>
    </w:p>
    <w:bookmarkStart w:id="20" w:name="i.-introduction-and-contextual-framework"/>
    <w:p>
      <w:pPr>
        <w:pStyle w:val="Heading2"/>
      </w:pPr>
      <w:r>
        <w:t xml:space="preserve">I. Introduction and Contextual Framework</w:t>
      </w:r>
    </w:p>
    <w:p>
      <w:pPr>
        <w:pStyle w:val="FirstParagraph"/>
      </w:pPr>
      <w:r>
        <w:t xml:space="preserve">The evolving media landscape of Israel Tel Aviv presents an unprecedented crucible for journalistic practice, demanding a rigorous academic examination. This Thesis Proposal investigates the multifaceted role of the contemporary Journalist operating within the heart of Israel's cultural and technological epicenter. Tel Aviv, often dubbed "the city that never sleeps," functions as a dynamic media hub where traditional reporting collides with digital innovation, political polarization, and regional conflict. As Israel's most cosmopolitan metropolis—and a global center for tech startups—Tel Aviv creates a unique pressure cooker for ethical decision-making and professional identity among its Journalist corps. This research addresses the critical gap in understanding how journalists navigate these intersecting forces while maintaining integrity in an environment where media freedom faces both internal and external pressures.</w:t>
      </w:r>
    </w:p>
    <w:bookmarkEnd w:id="20"/>
    <w:bookmarkStart w:id="21" w:name="ii.-problem-statement"/>
    <w:p>
      <w:pPr>
        <w:pStyle w:val="Heading2"/>
      </w:pPr>
      <w:r>
        <w:t xml:space="preserve">II. Problem Statement</w:t>
      </w:r>
    </w:p>
    <w:p>
      <w:pPr>
        <w:pStyle w:val="FirstParagraph"/>
      </w:pPr>
      <w:r>
        <w:t xml:space="preserve">The journalistic ecosystem of Israel Tel Aviv operates under intensifying duress: rising political scrutiny, algorithm-driven news consumption, disinformation campaigns targeting the region, and the physical/virtual safety challenges faced by reporters covering volatile events. Unlike established Western media capitals, Tel Aviv's journalists grapple with immediate security threats from ongoing regional conflicts while simultaneously competing in a globalized digital marketplace. This dual burden creates a crisis of professional sustainability that has not been adequately documented through an on-the-ground study focused specifically on Israel Tel Aviv. The absence of localized research risks overlooking how systemic pressures uniquely shape the Journalist's daily reality, potentially leading to policy blind spots in media support systems.</w:t>
      </w:r>
    </w:p>
    <w:bookmarkEnd w:id="21"/>
    <w:bookmarkStart w:id="22" w:name="iii.-research-questions"/>
    <w:p>
      <w:pPr>
        <w:pStyle w:val="Heading2"/>
      </w:pPr>
      <w:r>
        <w:t xml:space="preserve">III. Research Questions</w:t>
      </w:r>
    </w:p>
    <w:p>
      <w:pPr>
        <w:numPr>
          <w:ilvl w:val="0"/>
          <w:numId w:val="1001"/>
        </w:numPr>
        <w:pStyle w:val="Compact"/>
      </w:pPr>
      <w:r>
        <w:t xml:space="preserve">How do Journalists in Israel Tel Aviv strategically navigate political pressures while maintaining editorial independence?</w:t>
      </w:r>
    </w:p>
    <w:p>
      <w:pPr>
        <w:numPr>
          <w:ilvl w:val="0"/>
          <w:numId w:val="1001"/>
        </w:numPr>
        <w:pStyle w:val="Compact"/>
      </w:pPr>
      <w:r>
        <w:t xml:space="preserve">To what extent does the digital transformation of news consumption reshape professional identity and ethical frameworks for the modern Journalist in Tel Aviv?</w:t>
      </w:r>
    </w:p>
    <w:p>
      <w:pPr>
        <w:numPr>
          <w:ilvl w:val="0"/>
          <w:numId w:val="1001"/>
        </w:numPr>
        <w:pStyle w:val="Compact"/>
      </w:pPr>
      <w:r>
        <w:t xml:space="preserve">What are the most critical safety and well-being challenges faced by journalists operating in Israel's urban media capital, and how do they mitigate these risks?</w:t>
      </w:r>
    </w:p>
    <w:bookmarkEnd w:id="22"/>
    <w:bookmarkStart w:id="23" w:name="iv.-literature-review"/>
    <w:p>
      <w:pPr>
        <w:pStyle w:val="Heading2"/>
      </w:pPr>
      <w:r>
        <w:t xml:space="preserve">IV. Literature Review</w:t>
      </w:r>
    </w:p>
    <w:p>
      <w:pPr>
        <w:pStyle w:val="FirstParagraph"/>
      </w:pPr>
      <w:r>
        <w:t xml:space="preserve">Existing scholarship on Middle Eastern journalism often centers on conflict zones like Gaza or Jerusalem (e.g., Sela, 2018; Khamis et al., 2019), neglecting Tel Aviv's distinct media ecosystem. While studies on digital journalism abound (Bennett &amp; Entman, 2001; Tandoc et al., 2018), they rarely contextualize urban Israeli practices within the region's geopolitical complexity. Crucially, no research has comprehensively analyzed how Tel Aviv—Israel's "Silicon Valley of Media"—serves as both a refuge for innovation and a battleground for truth-telling. This Thesis Proposal bridges these gaps by anchoring its methodology in the specific socio-political texture of Israel Tel Aviv, where startups like Walla! and The Times of Israel coexist with traditional outlets like Haaretz, all operating within an environment shaped by the 2023 Gaza war and subsequent social upheavals.</w:t>
      </w:r>
    </w:p>
    <w:bookmarkEnd w:id="23"/>
    <w:bookmarkStart w:id="24" w:name="v.-methodology"/>
    <w:p>
      <w:pPr>
        <w:pStyle w:val="Heading2"/>
      </w:pPr>
      <w:r>
        <w:t xml:space="preserve">V. Methodology</w:t>
      </w:r>
    </w:p>
    <w:p>
      <w:pPr>
        <w:pStyle w:val="FirstParagraph"/>
      </w:pPr>
      <w:r>
        <w:t xml:space="preserve">This qualitative study employs a mixed-methods approach centered on Tel Aviv's journalistic community. Phase 1 involves in-depth interviews (n=30) with practicing Journalists across major Israeli outlets (print, digital, broadcast), focusing on ethical dilemmas, safety protocols, and adaptation strategies. Phase 2 conducts content analysis of 50 high-traffic news articles from Tel Aviv-based publications during the last year to identify framing patterns related to regional conflicts and local politics. Phase 3 utilizes participatory observation at media industry events in Tel Aviv (e.g., the annual "Media Innovation Conference") to capture professional discourse. The study employs grounded theory for data analysis, ensuring findings emerge organically from the journalists' lived experiences. Crucially, all research adheres to ethical protocols approved by Israeli academic review boards, with anonymized participant data safeguarded per GDPR standards.</w:t>
      </w:r>
    </w:p>
    <w:bookmarkEnd w:id="24"/>
    <w:bookmarkStart w:id="25" w:name="X7eefd2a9374a9396615cebc9a57165a92d4333a"/>
    <w:p>
      <w:pPr>
        <w:pStyle w:val="Heading2"/>
      </w:pPr>
      <w:r>
        <w:t xml:space="preserve">VI. Significance and Expected Contributions</w:t>
      </w:r>
    </w:p>
    <w:p>
      <w:pPr>
        <w:pStyle w:val="FirstParagraph"/>
      </w:pPr>
      <w:r>
        <w:t xml:space="preserve">This Thesis Proposal directly addresses urgent needs in journalism studies and regional policy. For media scholars, it offers the first granular examination of journalistic practice within Israel Tel Aviv's unique urban-political matrix, challenging monolithic narratives about Middle Eastern media. For practitioners, findings will inform concrete toolkits for safety training and ethical decision-making—materials developed in consultation with the Israeli Journalists' Association. Most significantly, this work provides policymakers with evidence-based insights for protecting press freedom: by documenting how journalists in Israel Tel Aviv manage risks (e.g., through encrypted communication tools or community networks), the research can catalyze targeted interventions from both Israeli governmental bodies and international organizations like UNESCO. The Thesis Proposal thus positions itself as a vital contribution to understanding whether journalism can thrive in the world's most contested media frontiers.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IRB approval, interview protocol finalization</w:t>
            </w:r>
          </w:p>
        </w:tc>
      </w:tr>
      <w:tr>
        <w:tc>
          <w:tcPr/>
          <w:p>
            <w:pPr>
              <w:pStyle w:val="Compact"/>
              <w:jc w:val="left"/>
            </w:pPr>
            <w:r>
              <w:t xml:space="preserve">4-6</w:t>
            </w:r>
          </w:p>
        </w:tc>
        <w:tc>
          <w:tcPr/>
          <w:p>
            <w:pPr>
              <w:pStyle w:val="Compact"/>
              <w:jc w:val="left"/>
            </w:pPr>
            <w:r>
              <w:t xml:space="preserve">Data collection: Interview scheduling and conduct (Tel Aviv-based journalists)</w:t>
            </w:r>
          </w:p>
        </w:tc>
      </w:tr>
      <w:tr>
        <w:tc>
          <w:tcPr/>
          <w:p>
            <w:pPr>
              <w:pStyle w:val="Compact"/>
              <w:jc w:val="left"/>
            </w:pPr>
            <w:r>
              <w:t xml:space="preserve">7-8</w:t>
            </w:r>
          </w:p>
        </w:tc>
        <w:tc>
          <w:tcPr/>
          <w:p>
            <w:pPr>
              <w:pStyle w:val="Compact"/>
              <w:jc w:val="left"/>
            </w:pPr>
            <w:r>
              <w:t xml:space="preserve">Content analysis of news articles; preliminary data coding</w:t>
            </w:r>
          </w:p>
        </w:tc>
      </w:tr>
      <w:tr>
        <w:tc>
          <w:tcPr/>
          <w:p>
            <w:pPr>
              <w:pStyle w:val="Compact"/>
              <w:jc w:val="left"/>
            </w:pPr>
            <w:r>
              <w:t xml:space="preserve">9-10</w:t>
            </w:r>
          </w:p>
        </w:tc>
        <w:tc>
          <w:tcPr/>
          <w:p>
            <w:pPr>
              <w:pStyle w:val="Compact"/>
              <w:jc w:val="left"/>
            </w:pPr>
            <w:r>
              <w:t xml:space="preserve">Participant observation at Tel Aviv media events; thematic analysis</w:t>
            </w:r>
          </w:p>
        </w:tc>
      </w:tr>
      <w:tr>
        <w:tc>
          <w:tcPr/>
          <w:p>
            <w:pPr>
              <w:pStyle w:val="Compact"/>
              <w:jc w:val="left"/>
            </w:pPr>
            <w:r>
              <w:t xml:space="preserve">11-12</w:t>
            </w:r>
          </w:p>
        </w:tc>
        <w:tc>
          <w:tcPr/>
          <w:p>
            <w:pPr>
              <w:pStyle w:val="Compact"/>
              <w:jc w:val="left"/>
            </w:pPr>
            <w:r>
              <w:t xml:space="preserve">Drafting Thesis Proposal, finalizing recommendations for industry partners</w:t>
            </w:r>
          </w:p>
        </w:tc>
      </w:tr>
    </w:tbl>
    <w:bookmarkEnd w:id="26"/>
    <w:bookmarkStart w:id="28" w:name="X16490db150a7d7021bac438f7d4c79167d8e973"/>
    <w:p>
      <w:pPr>
        <w:pStyle w:val="Heading2"/>
      </w:pPr>
      <w:r>
        <w:t xml:space="preserve">VIII. Conclusion: The Imperative of Localized Journalism Research</w:t>
      </w:r>
    </w:p>
    <w:p>
      <w:pPr>
        <w:pStyle w:val="FirstParagraph"/>
      </w:pPr>
      <w:r>
        <w:t xml:space="preserve">The Journalist in Israel Tel Aviv stands at the crossroads of innovation and crisis. This Thesis Proposal asserts that meaningful progress in global journalism studies requires centering such hyper-local contexts—not as peripheral case studies, but as critical laboratories for understanding media’s future. As Tel Aviv continues to redefine urban journalism amid regional volatility, this research will not merely document challenges; it will illuminate pathways for resilience. The outcome—a rigorous academic monograph and practitioner-focused resources—will equip the next generation of journalists operating in Israel Tel Aviv with frameworks to protect their work, their safety, and ultimately, the public's right to truth. In an era where misinformation spreads as fast as news itself, understanding how a Journalist navigates this particular ecosystem is not just academically valuable—it is essential for democracy.</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Journalist in Israel Tel Aviv</dc:title>
  <dc:creator/>
  <dc:language>en</dc:language>
  <cp:keywords/>
  <dcterms:created xsi:type="dcterms:W3CDTF">2026-07-21T05:58:26Z</dcterms:created>
  <dcterms:modified xsi:type="dcterms:W3CDTF">2026-07-21T05:58:26Z</dcterms:modified>
</cp:coreProperties>
</file>

<file path=docProps/custom.xml><?xml version="1.0" encoding="utf-8"?>
<Properties xmlns="http://schemas.openxmlformats.org/officeDocument/2006/custom-properties" xmlns:vt="http://schemas.openxmlformats.org/officeDocument/2006/docPropsVTypes"/>
</file>