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Press</w:t>
      </w:r>
      <w:r>
        <w:t xml:space="preserve"> </w:t>
      </w:r>
      <w:r>
        <w:t xml:space="preserve">Freedom</w:t>
      </w:r>
      <w:r>
        <w:t xml:space="preserve"> </w:t>
      </w:r>
      <w:r>
        <w:t xml:space="preserve">in</w:t>
      </w:r>
      <w:r>
        <w:t xml:space="preserve"> </w:t>
      </w:r>
      <w:r>
        <w:t xml:space="preserve">Japan</w:t>
      </w:r>
      <w:r>
        <w:t xml:space="preserve"> </w:t>
      </w:r>
      <w:r>
        <w:t xml:space="preserve">Tokyo</w:t>
      </w:r>
    </w:p>
    <w:bookmarkStart w:id="27" w:name="Xf455b9cc5bb1b2a8c339a749d2d611fae73ea50"/>
    <w:p>
      <w:pPr>
        <w:pStyle w:val="Heading1"/>
      </w:pPr>
      <w:r>
        <w:t xml:space="preserve">Thesis Proposal: The Evolving Role of the Journalist in Japan Tokyo Amidst Digital Disruption and Societal Shifts</w:t>
      </w:r>
    </w:p>
    <w:bookmarkStart w:id="20" w:name="abstract-approx.-150-words"/>
    <w:p>
      <w:pPr>
        <w:pStyle w:val="Heading2"/>
      </w:pPr>
      <w:r>
        <w:t xml:space="preserve">Abstract (Approx. 150 words)</w:t>
      </w:r>
    </w:p>
    <w:p>
      <w:pPr>
        <w:pStyle w:val="FirstParagraph"/>
      </w:pPr>
      <w:r>
        <w:t xml:space="preserve">This thesis proposal investigates the critical challenges faced by contemporary journalists operating within Japan's capital, Tokyo. Focusing on the unique pressures of Tokyo as Japan's unparalleled media hub, this research examines how journalists navigate digital transformation, evolving audience expectations, institutional constraints (particularly the influential press club system), and persistent political sensitivities. The study aims to analyze whether traditional journalistic ethics and practices are being fundamentally reshaped in the world's most dynamic yet constrained news environment. By centering on Tokyo-based practitioners—from major national newspapers to emerging digital outlets—this research contributes a nuanced understanding of the journalist's role within Japan's specific socio-political context, directly addressing gaps in current scholarship on media evolution beyond Western paradigms. The findings are expected to offer valuable insights for media professionals, educators, and policymakers navigating Japan Tokyo's complex journalism landscape.</w:t>
      </w:r>
    </w:p>
    <w:bookmarkEnd w:id="20"/>
    <w:bookmarkStart w:id="21" w:name="X13cff8f00fb94fac900c1ee3a0ad691e29d2bc4"/>
    <w:p>
      <w:pPr>
        <w:pStyle w:val="Heading2"/>
      </w:pPr>
      <w:r>
        <w:t xml:space="preserve">1. Introduction: The Crucible of Tokyo Journalism (Approx. 150 words)</w:t>
      </w:r>
    </w:p>
    <w:p>
      <w:pPr>
        <w:pStyle w:val="FirstParagraph"/>
      </w:pPr>
      <w:r>
        <w:t xml:space="preserve">Japan Tokyo stands as the undisputed epicenter of Japanese journalism, housing the headquarters of every major national newspaper (Asahi Shimbun, Yomiuri Shimbun, Mainichi Shimbun), television network (NHK, Fuji TV, TBS), and influential digital platforms. Within this dense ecosystem lies a profession facing unprecedented strain. The role of the journalist in Japan Tokyo is not merely about reporting news; it is deeply entangled with centuries-old corporate culture, the powerful press club (shūhon kai) system that shapes access to government sources, and rapidly accelerating digital disruption. This thesis argues that understanding the contemporary journalist in Tokyo requires a specific focus on this unique urban media environment. The traditional model of journalism prevalent across Japan for decades is being tested by social media, 24/7 news cycles, declining advertising revenue, and increasing societal demands for transparency—challenges that manifest distinctly within the walls of Tokyo's newsrooms. This research proposes a detailed investigation into how Tokyo-based journalists are adapting their craft amidst these pressures.</w:t>
      </w:r>
    </w:p>
    <w:bookmarkEnd w:id="21"/>
    <w:bookmarkStart w:id="22" w:name="Xb23c60b7a1c3c68080bd4219d096e0ba01cdd3d"/>
    <w:p>
      <w:pPr>
        <w:pStyle w:val="Heading2"/>
      </w:pPr>
      <w:r>
        <w:t xml:space="preserve">2. Problem Statement: Press Freedom, Transformation, and the Tokyo Crucible (Approx. 150 words)</w:t>
      </w:r>
    </w:p>
    <w:p>
      <w:pPr>
        <w:pStyle w:val="FirstParagraph"/>
      </w:pPr>
      <w:r>
        <w:t xml:space="preserve">Despite Japan's constitutional guarantee of press freedom, significant constraints persist for the journalist in Japan Tokyo. The press club system often fosters groupthink and limits independent reporting on sensitive issues involving government agencies or powerful corporations—issues frequently centered within Tokyo's political sphere. Simultaneously, the digital revolution is fracturing audience engagement patterns and revenue streams across all Tokyo media outlets, forcing journalists to balance editorial integrity with the demands of online metrics. Recent years have seen rising concerns about misinformation, declining trust in traditional media sources (including key Tokyo-based outlets), and increasing polarization—challenges that directly impact the journalist's ability to fulfill their societal role. This research addresses a critical gap: a systematic analysis of how Tokyo-based journalists actively negotiate these dual pressures—systemic institutional constraints and digital transformation—to maintain journalistic integrity and relevance within Japan's specific media landscape. The thesis will assess whether adaptation is leading to meaningful innovation or further entrenching existing challenges for the journalist in Japan Tokyo.</w:t>
      </w:r>
    </w:p>
    <w:bookmarkEnd w:id="22"/>
    <w:bookmarkStart w:id="23" w:name="Xd45d46a7ad384b7bf68ba1018e90011df57830d"/>
    <w:p>
      <w:pPr>
        <w:pStyle w:val="Heading2"/>
      </w:pPr>
      <w:r>
        <w:t xml:space="preserve">3. Literature Review: Gaps in Understanding Tokyo Journalism (Approx. 150 words)</w:t>
      </w:r>
    </w:p>
    <w:p>
      <w:pPr>
        <w:pStyle w:val="FirstParagraph"/>
      </w:pPr>
      <w:r>
        <w:t xml:space="preserve">Existing scholarship on Japanese journalism often generalizes the national experience, overlooking Tokyo's unique centrality and its specific pressures. While works by scholars like Nakanishi (2018) or Ishikawa (2021) explore press clubs or digital shifts, few focus *exclusively* on the journalist operating within Tokyo's microcosm. Much research draws heavily on Western models of media evolution, failing to account for Japan's distinct corporate journalism culture deeply embedded in Tokyo. Studies frequently conflate regional Japanese journalism with the capital-centric narrative. This thesis directly addresses this gap by centering its inquiry on Tokyo as the locus of power and practice. It moves beyond merely describing changes (e.g., "digital news is growing") to analyze *how* journalists themselves experience, interpret, and strategize within these changes within Japan's specific context. The proposal builds upon but challenges existing frameworks to develop a more precise understanding of the journalist in Japan Tokyo.</w:t>
      </w:r>
    </w:p>
    <w:bookmarkEnd w:id="23"/>
    <w:bookmarkStart w:id="24" w:name="X4920b484016c965b2ced6de32d41195cad65913"/>
    <w:p>
      <w:pPr>
        <w:pStyle w:val="Heading2"/>
      </w:pPr>
      <w:r>
        <w:t xml:space="preserve">4. Research Objectives &amp; Methodology (Approx. 150 words)</w:t>
      </w:r>
    </w:p>
    <w:p>
      <w:pPr>
        <w:pStyle w:val="FirstParagraph"/>
      </w:pPr>
      <w:r>
        <w:t xml:space="preserve">This thesis aims to: (1) Map the current operational landscape and key pressures facing journalists employed by major news organizations headquartered in Tokyo; (2) Analyze how digital transformation strategies are being implemented *within* Tokyo newsrooms and their impact on journalistic workflows, ethics, and outputs; (3) Evaluate the interplay between systemic constraints (press clubs, corporate structures) and the journalist's agency in navigating them. The methodology employs a mixed-methods approach: 1) Semi-structured interviews with 15-20 diverse Tokyo-based journalists across national print, broadcast, and digital-native outlets; 2) Content analysis of key news stories from major Tokyo outlets over a one-year period to identify shifts in framing and focus; 3) Secondary data analysis of industry reports (e.g., Japan Press Institute) on audience trends, revenue models, and press freedom indicators specific to Tokyo media. This triangulated approach ensures depth within the Tokyo context.</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will make a significant contribution by providing the first comprehensive, empirically grounded study focused *specifically* on the contemporary journalist's experience within Japan Tokyo. The findings will offer practical insights for journalism educators developing curricula relevant to Asian media markets, newsroom managers seeking effective digital transitions in Japan, and policymakers considering press freedom frameworks. Crucially, it moves beyond descriptive accounts to illuminate the active strategies and internal negotiations of journalists themselves—empowering them as key agents within their evolving profession. By firmly anchoring the analysis in Tokyo's unique media ecology, this research will offer a vital model for understanding journalism transformation not just in Japan, but across other complex East Asian contexts where traditional structures meet digital disruption.</w:t>
      </w:r>
    </w:p>
    <w:bookmarkEnd w:id="25"/>
    <w:bookmarkStart w:id="26" w:name="conclusion-approx.-50-words"/>
    <w:p>
      <w:pPr>
        <w:pStyle w:val="Heading2"/>
      </w:pPr>
      <w:r>
        <w:t xml:space="preserve">6. Conclusion (Approx. 50 words)</w:t>
      </w:r>
    </w:p>
    <w:p>
      <w:pPr>
        <w:pStyle w:val="FirstParagraph"/>
      </w:pPr>
      <w:r>
        <w:t xml:space="preserve">This thesis proposal establishes the critical need for focused research on the journalist within Japan Tokyo's distinct media environment. By centering this inquiry, it promises to deliver essential knowledge about how journalism adapts under pressure—a vital contribution to understanding media's role in a pivotal global city and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Transformation and Press Freedom in Japan Tokyo</dc:title>
  <dc:creator/>
  <dc:language>en</dc:language>
  <cp:keywords/>
  <dcterms:created xsi:type="dcterms:W3CDTF">2025-12-10T17:24:29Z</dcterms:created>
  <dcterms:modified xsi:type="dcterms:W3CDTF">2025-12-10T17:24:29Z</dcterms:modified>
</cp:coreProperties>
</file>

<file path=docProps/custom.xml><?xml version="1.0" encoding="utf-8"?>
<Properties xmlns="http://schemas.openxmlformats.org/officeDocument/2006/custom-properties" xmlns:vt="http://schemas.openxmlformats.org/officeDocument/2006/docPropsVTypes"/>
</file>