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w:t>
      </w:r>
      <w:r>
        <w:t xml:space="preserve"> </w:t>
      </w:r>
      <w:r>
        <w:t xml:space="preserve">in</w:t>
      </w:r>
      <w:r>
        <w:t xml:space="preserve"> </w:t>
      </w:r>
      <w:r>
        <w:t xml:space="preserve">Nigeria</w:t>
      </w:r>
      <w:r>
        <w:t xml:space="preserve"> </w:t>
      </w:r>
      <w:r>
        <w:t xml:space="preserve">Lagos</w:t>
      </w:r>
    </w:p>
    <w:bookmarkStart w:id="28" w:name="Xfdb704fd48504e306e24e7d0396df93bca51f4e"/>
    <w:p>
      <w:pPr>
        <w:pStyle w:val="Heading1"/>
      </w:pPr>
      <w:r>
        <w:t xml:space="preserve">Thesis Proposal: Navigating Press Freedom and Professional Integrity of Journalist in Nigeria Lagos</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Journalist</w:t>
      </w:r>
      <w:r>
        <w:t xml:space="preserve"> </w:t>
      </w:r>
      <w:r>
        <w:t xml:space="preserve">in contemporary society cannot be overstated, particularly within the dynamic urban landscape of</w:t>
      </w:r>
      <w:r>
        <w:t xml:space="preserve"> </w:t>
      </w:r>
      <w:r>
        <w:rPr>
          <w:bCs/>
          <w:b/>
        </w:rPr>
        <w:t xml:space="preserve">Nigeria Lagos</w:t>
      </w:r>
      <w:r>
        <w:t xml:space="preserve">. As Africa's most populous city and economic hub, Lagos serves as a critical laboratory for understanding journalism's evolution amidst complex sociopolitical realities. This Thesis Proposal outlines a research project examining how</w:t>
      </w:r>
      <w:r>
        <w:t xml:space="preserve"> </w:t>
      </w:r>
      <w:r>
        <w:rPr>
          <w:bCs/>
          <w:b/>
        </w:rPr>
        <w:t xml:space="preserve">Journalist</w:t>
      </w:r>
      <w:r>
        <w:t xml:space="preserve">s in</w:t>
      </w:r>
      <w:r>
        <w:t xml:space="preserve"> </w:t>
      </w:r>
      <w:r>
        <w:rPr>
          <w:bCs/>
          <w:b/>
        </w:rPr>
        <w:t xml:space="preserve">Nigeria Lagos</w:t>
      </w:r>
      <w:r>
        <w:t xml:space="preserve"> </w:t>
      </w:r>
      <w:r>
        <w:t xml:space="preserve">navigate professional ethics, security challenges, and technological disruptions while fulfilling their civic duty. The escalating tensions between press freedom and state control in Nigeria have created an environment where journalists face unprecedented risks—from harassment and arbitrary detention to physical violence—making this research critically urgent. This Thesis Proposal addresses a gap in localized studies focusing specifically on Lagos, Africa's largest metropolis where media concentration, digital innovation, and governance challenges intersect uniquely.</w:t>
      </w:r>
    </w:p>
    <w:bookmarkEnd w:id="20"/>
    <w:bookmarkStart w:id="21" w:name="problem-statement"/>
    <w:p>
      <w:pPr>
        <w:pStyle w:val="Heading2"/>
      </w:pPr>
      <w:r>
        <w:t xml:space="preserve">Problem Statement</w:t>
      </w:r>
    </w:p>
    <w:p>
      <w:pPr>
        <w:pStyle w:val="FirstParagraph"/>
      </w:pPr>
      <w:r>
        <w:t xml:space="preserve">Despite Nigeria's constitutional guarantee of press freedom (Section 39 of the 1999 Constitution), journalists in Lagos operate under severe constraints. The Committee to Protect Journalists reported over 50 incidents targeting media professionals in Nigeria during 2023 alone, with Lagos accounting for nearly 40% of cases. This Thesis Proposal investigates a paradox: while Lagos hosts Africa's most vibrant digital media ecosystem (with platforms like Pulse Nigeria and Premium Times emerging from the city), journalists face systemic intimidation that undermines investigative reporting on corruption, police brutality, and infrastructure failures. Current academic research tends to treat Nigerian journalism as monolithic or focuses on national policy rather than Lagos-specific urban dynamics. This Thesis Proposal fills this void by centering</w:t>
      </w:r>
      <w:r>
        <w:t xml:space="preserve"> </w:t>
      </w:r>
      <w:r>
        <w:rPr>
          <w:bCs/>
          <w:b/>
        </w:rPr>
        <w:t xml:space="preserve">Nigeria Lagos</w:t>
      </w:r>
      <w:r>
        <w:t xml:space="preserve"> </w:t>
      </w:r>
      <w:r>
        <w:t xml:space="preserve">as the primary context for analyzing how journalists sustain professional integrity amidst localized pressures.</w:t>
      </w:r>
    </w:p>
    <w:bookmarkEnd w:id="21"/>
    <w:bookmarkStart w:id="22" w:name="research-questions"/>
    <w:p>
      <w:pPr>
        <w:pStyle w:val="Heading2"/>
      </w:pPr>
      <w:r>
        <w:t xml:space="preserve">Research Questions</w:t>
      </w:r>
    </w:p>
    <w:p>
      <w:pPr>
        <w:numPr>
          <w:ilvl w:val="0"/>
          <w:numId w:val="1001"/>
        </w:numPr>
        <w:pStyle w:val="Compact"/>
      </w:pPr>
      <w:r>
        <w:t xml:space="preserve">How do journalists in Nigeria Lagos strategically balance ethical reporting with survival in an environment of state surveillance and corporate influence?</w:t>
      </w:r>
    </w:p>
    <w:p>
      <w:pPr>
        <w:numPr>
          <w:ilvl w:val="0"/>
          <w:numId w:val="1001"/>
        </w:numPr>
        <w:pStyle w:val="Compact"/>
      </w:pPr>
      <w:r>
        <w:t xml:space="preserve">To what extent does digital media adoption (social platforms, citizen journalism) transform traditional journalistic practices without compromising credibility in Lagos contexts?</w:t>
      </w:r>
    </w:p>
    <w:p>
      <w:pPr>
        <w:numPr>
          <w:ilvl w:val="0"/>
          <w:numId w:val="1001"/>
        </w:numPr>
        <w:pStyle w:val="Compact"/>
      </w:pPr>
      <w:r>
        <w:t xml:space="preserve">What institutional support systems exist for journalists in Lagos, and how effective are they against threats like the 2023 Cybercrimes Act and Police Press Freedom Guidelines?</w:t>
      </w:r>
    </w:p>
    <w:bookmarkEnd w:id="22"/>
    <w:bookmarkStart w:id="23" w:name="literature-review-synthesis"/>
    <w:p>
      <w:pPr>
        <w:pStyle w:val="Heading2"/>
      </w:pPr>
      <w:r>
        <w:t xml:space="preserve">Literature Review (Synthesis)</w:t>
      </w:r>
    </w:p>
    <w:p>
      <w:pPr>
        <w:pStyle w:val="FirstParagraph"/>
      </w:pPr>
      <w:r>
        <w:t xml:space="preserve">Existing scholarship on Nigerian journalism often cites landmark studies by Ojo (1984) and Uche (2015), but these lack Lagos-centric depth. Recent works like Akindele &amp; Adebayo's "Digital Journalism in Africa" (2021) acknowledge Lagos' media density yet overlook how neighborhood-level policing tactics directly impact street journalists. This Thesis Proposal builds on the concept of "situational ethics" from journalism theory (Berkowitz, 2018), applying it to Lagos' unique ecology: where traffic congestion enables ambushes by security agents, and social media algorithms amplify misinformation during elections. Crucially, this research will compare Lagos with other African megacities (e.g., Nairobi, Johannesburg) to isolate Lagos-specific variables—such as its status as the nation's port city making it a focal point for border-related corruption investigations.</w:t>
      </w:r>
    </w:p>
    <w:bookmarkEnd w:id="23"/>
    <w:bookmarkStart w:id="24" w:name="methodology"/>
    <w:p>
      <w:pPr>
        <w:pStyle w:val="Heading2"/>
      </w:pPr>
      <w:r>
        <w:t xml:space="preserve">Methodology</w:t>
      </w:r>
    </w:p>
    <w:p>
      <w:pPr>
        <w:pStyle w:val="FirstParagraph"/>
      </w:pPr>
      <w:r>
        <w:t xml:space="preserve">This mixed-methods study will employ three complementary approaches across Lagos State:</w:t>
      </w:r>
    </w:p>
    <w:p>
      <w:pPr>
        <w:numPr>
          <w:ilvl w:val="0"/>
          <w:numId w:val="1002"/>
        </w:numPr>
        <w:pStyle w:val="Compact"/>
      </w:pPr>
      <w:r>
        <w:rPr>
          <w:bCs/>
          <w:b/>
        </w:rPr>
        <w:t xml:space="preserve">Quantitative Survey:</w:t>
      </w:r>
      <w:r>
        <w:t xml:space="preserve"> </w:t>
      </w:r>
      <w:r>
        <w:t xml:space="preserve">150+ licensed journalists from major newspapers (The Punch, Daily Trust), digital-native outlets (Sahara Reporters), and radio stations across 36 LGAs of Lagos. Measuring variables like "frequency of intimidation" and "digital tool adoption rates."</w:t>
      </w:r>
    </w:p>
    <w:p>
      <w:pPr>
        <w:numPr>
          <w:ilvl w:val="0"/>
          <w:numId w:val="1002"/>
        </w:numPr>
        <w:pStyle w:val="Compact"/>
      </w:pPr>
      <w:r>
        <w:rPr>
          <w:bCs/>
          <w:b/>
        </w:rPr>
        <w:t xml:space="preserve">Qualitative Interviews:</w:t>
      </w:r>
      <w:r>
        <w:t xml:space="preserve"> </w:t>
      </w:r>
      <w:r>
        <w:t xml:space="preserve">In-depth conversations with 25 senior journalists (including past recipients of the Nigerian Union of Journalists' Integrity Award) to document ethical dilemmas—e.g., refusing bribes from construction firms during infrastructure reporting.</w:t>
      </w:r>
    </w:p>
    <w:p>
      <w:pPr>
        <w:numPr>
          <w:ilvl w:val="0"/>
          <w:numId w:val="1002"/>
        </w:numPr>
        <w:pStyle w:val="Compact"/>
      </w:pPr>
      <w:r>
        <w:rPr>
          <w:bCs/>
          <w:b/>
        </w:rPr>
        <w:t xml:space="preserve">Field Observations:</w:t>
      </w:r>
      <w:r>
        <w:t xml:space="preserve"> </w:t>
      </w:r>
      <w:r>
        <w:t xml:space="preserve">Ethnographic tracking of journalist activities during high-tension events (e.g., Lagos State Government protests, election campaigns), noting interactions with security forces and audience engagement patterns.</w:t>
      </w:r>
    </w:p>
    <w:p>
      <w:pPr>
        <w:pStyle w:val="FirstParagraph"/>
      </w:pPr>
      <w:r>
        <w:t xml:space="preserve">Data collection will occur over 10 months (January–October 2025) using ethical protocols approved by the University of Lagos Social Research Ethics Board. Participants will remain anonymous to ensure safety in a context where whistleblowers face reprisals. The analysis will deploy grounded theory coding (Charmaz, 2014) to derive frameworks explaining resilience strategies among Lagos journalists.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w:t>
      </w:r>
    </w:p>
    <w:p>
      <w:pPr>
        <w:numPr>
          <w:ilvl w:val="0"/>
          <w:numId w:val="1003"/>
        </w:numPr>
        <w:pStyle w:val="Compact"/>
      </w:pPr>
      <w:r>
        <w:rPr>
          <w:bCs/>
          <w:b/>
        </w:rPr>
        <w:t xml:space="preserve">Practical Framework:</w:t>
      </w:r>
      <w:r>
        <w:t xml:space="preserve"> </w:t>
      </w:r>
      <w:r>
        <w:t xml:space="preserve">A "Lagos Media Resilience Toolkit" for journalists, including legal safeguards against the Cybercrimes Act and digital security protocols tested in Lagos' high-risk environments.</w:t>
      </w:r>
    </w:p>
    <w:p>
      <w:pPr>
        <w:numPr>
          <w:ilvl w:val="0"/>
          <w:numId w:val="1003"/>
        </w:numPr>
        <w:pStyle w:val="Compact"/>
      </w:pPr>
      <w:r>
        <w:rPr>
          <w:bCs/>
          <w:b/>
        </w:rPr>
        <w:t xml:space="preserve">Policy Recommendations:</w:t>
      </w:r>
      <w:r>
        <w:t xml:space="preserve"> </w:t>
      </w:r>
      <w:r>
        <w:t xml:space="preserve">Evidence-based proposals for Lagos State Government to establish a non-partisan Journalist Protection Unit within the Ministry of Information, directly addressing gaps identified in current state media policies.</w:t>
      </w:r>
    </w:p>
    <w:p>
      <w:pPr>
        <w:numPr>
          <w:ilvl w:val="0"/>
          <w:numId w:val="1003"/>
        </w:numPr>
        <w:pStyle w:val="Compact"/>
      </w:pPr>
      <w:r>
        <w:rPr>
          <w:bCs/>
          <w:b/>
        </w:rPr>
        <w:t xml:space="preserve">Theoretical Innovation:</w:t>
      </w:r>
      <w:r>
        <w:t xml:space="preserve"> </w:t>
      </w:r>
      <w:r>
        <w:t xml:space="preserve">A model of "Urban Journalism Adaptation" that redefines how press freedom is understood in megacities where physical and digital threats converge uniquely (e.g., Lagos' notorious "bribe economy" affecting sourcing).</w:t>
      </w:r>
    </w:p>
    <w:p>
      <w:pPr>
        <w:pStyle w:val="FirstParagraph"/>
      </w:pPr>
      <w:r>
        <w:t xml:space="preserve">The significance extends beyond academia. By centering the</w:t>
      </w:r>
      <w:r>
        <w:t xml:space="preserve"> </w:t>
      </w:r>
      <w:r>
        <w:rPr>
          <w:bCs/>
          <w:b/>
        </w:rPr>
        <w:t xml:space="preserve">Journalist</w:t>
      </w:r>
      <w:r>
        <w:t xml:space="preserve">'s lived experience in</w:t>
      </w:r>
      <w:r>
        <w:t xml:space="preserve"> </w:t>
      </w:r>
      <w:r>
        <w:rPr>
          <w:bCs/>
          <w:b/>
        </w:rPr>
        <w:t xml:space="preserve">Nigeria Lagos</w:t>
      </w:r>
      <w:r>
        <w:t xml:space="preserve">, this research directly informs NGOs like Media Rights Agenda and international bodies (UNESCO) advocating for press freedom in Nigeria. The findings will equip local newsrooms with actionable strategies to counter disinformation campaigns that exploit Lagos' dense population—a critical need given the 2023 election's aftermath where fake news fueled communal violence.</w:t>
      </w:r>
    </w:p>
    <w:bookmarkEnd w:id="25"/>
    <w:bookmarkStart w:id="26" w:name="conclusion"/>
    <w:p>
      <w:pPr>
        <w:pStyle w:val="Heading2"/>
      </w:pPr>
      <w:r>
        <w:t xml:space="preserve">Conclusion</w:t>
      </w:r>
    </w:p>
    <w:p>
      <w:pPr>
        <w:pStyle w:val="FirstParagraph"/>
      </w:pPr>
      <w:r>
        <w:t xml:space="preserve">This Thesis Proposal presents a timely and necessary investigation into the realities of journalism in</w:t>
      </w:r>
      <w:r>
        <w:t xml:space="preserve"> </w:t>
      </w:r>
      <w:r>
        <w:rPr>
          <w:bCs/>
          <w:b/>
        </w:rPr>
        <w:t xml:space="preserve">Nigeria Lagos</w:t>
      </w:r>
      <w:r>
        <w:t xml:space="preserve">, where the stakes for truthful reporting are highest. As Lagos continues to redefine Africa’s media landscape through innovation—witnessing platforms like "Lagos Buzz" gaining 500k+ daily users—it must also confront the human cost of its information ecosystem. The outcome of this research will not merely add to scholarly discourse but directly empower journalists who operate on the frontlines of democracy, ensuring their voices remain unshackled in Nigeria's most critical city. This Thesis Proposal commits to documenting how a</w:t>
      </w:r>
      <w:r>
        <w:t xml:space="preserve"> </w:t>
      </w:r>
      <w:r>
        <w:rPr>
          <w:bCs/>
          <w:b/>
        </w:rPr>
        <w:t xml:space="preserve">Journalist</w:t>
      </w:r>
      <w:r>
        <w:t xml:space="preserve"> </w:t>
      </w:r>
      <w:r>
        <w:t xml:space="preserve">in</w:t>
      </w:r>
      <w:r>
        <w:t xml:space="preserve"> </w:t>
      </w:r>
      <w:r>
        <w:rPr>
          <w:bCs/>
          <w:b/>
        </w:rPr>
        <w:t xml:space="preserve">Nigeria Lagos</w:t>
      </w:r>
      <w:r>
        <w:t xml:space="preserve"> </w:t>
      </w:r>
      <w:r>
        <w:t xml:space="preserve">becomes both witness and guardian of truth in an era where that role demands extraordinary courage.</w:t>
      </w:r>
    </w:p>
    <w:bookmarkEnd w:id="26"/>
    <w:bookmarkStart w:id="27" w:name="references-illustrative"/>
    <w:p>
      <w:pPr>
        <w:pStyle w:val="Heading2"/>
      </w:pPr>
      <w:r>
        <w:t xml:space="preserve">References (Illustrative)</w:t>
      </w:r>
    </w:p>
    <w:p>
      <w:pPr>
        <w:numPr>
          <w:ilvl w:val="0"/>
          <w:numId w:val="1004"/>
        </w:numPr>
        <w:pStyle w:val="Compact"/>
      </w:pPr>
      <w:r>
        <w:t xml:space="preserve">Akindele, B., &amp; Adebayo, T. (2021). Digital Journalism in Africa: Lagos as a Case Study. *Journal of African Media Studies*, 13(4), 567–584.</w:t>
      </w:r>
    </w:p>
    <w:p>
      <w:pPr>
        <w:numPr>
          <w:ilvl w:val="0"/>
          <w:numId w:val="1004"/>
        </w:numPr>
        <w:pStyle w:val="Compact"/>
      </w:pPr>
      <w:r>
        <w:t xml:space="preserve">Committee to Protect Journalists. (2023). *Nigeria: Press Freedom Report*. New York: CPJ.</w:t>
      </w:r>
    </w:p>
    <w:p>
      <w:pPr>
        <w:numPr>
          <w:ilvl w:val="0"/>
          <w:numId w:val="1004"/>
        </w:numPr>
        <w:pStyle w:val="Compact"/>
      </w:pPr>
      <w:r>
        <w:t xml:space="preserve">Ojo, A. (1984). *The Nigerian Press and Democracy*. Ibadan University Press.</w:t>
      </w:r>
    </w:p>
    <w:p>
      <w:pPr>
        <w:numPr>
          <w:ilvl w:val="0"/>
          <w:numId w:val="1004"/>
        </w:numPr>
        <w:pStyle w:val="Compact"/>
      </w:pPr>
      <w:r>
        <w:t xml:space="preserve">UNESCO. (2024). *Press Freedom in Africa: The Lagos Dilemma*. Paris: UNESCO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 in Nigeria Lagos</dc:title>
  <dc:creator/>
  <dc:language>en</dc:language>
  <cp:keywords/>
  <dcterms:created xsi:type="dcterms:W3CDTF">2026-07-22T21:08:34Z</dcterms:created>
  <dcterms:modified xsi:type="dcterms:W3CDTF">2026-07-22T21:08:34Z</dcterms:modified>
</cp:coreProperties>
</file>

<file path=docProps/custom.xml><?xml version="1.0" encoding="utf-8"?>
<Properties xmlns="http://schemas.openxmlformats.org/officeDocument/2006/custom-properties" xmlns:vt="http://schemas.openxmlformats.org/officeDocument/2006/docPropsVTypes"/>
</file>