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Professional</w:t>
      </w:r>
      <w:r>
        <w:t xml:space="preserve"> </w:t>
      </w:r>
      <w:r>
        <w:t xml:space="preserve">Ethics</w:t>
      </w:r>
      <w:r>
        <w:t xml:space="preserve"> </w:t>
      </w:r>
      <w:r>
        <w:t xml:space="preserve">in</w:t>
      </w:r>
      <w:r>
        <w:t xml:space="preserve"> </w:t>
      </w:r>
      <w:r>
        <w:t xml:space="preserve">Karachi's</w:t>
      </w:r>
      <w:r>
        <w:t xml:space="preserve"> </w:t>
      </w:r>
      <w:r>
        <w:t xml:space="preserve">Journalistic</w:t>
      </w:r>
      <w:r>
        <w:t xml:space="preserve"> </w:t>
      </w:r>
      <w:r>
        <w:t xml:space="preserve">Landscape</w:t>
      </w:r>
    </w:p>
    <w:bookmarkStart w:id="29" w:name="X24addca1c730ef353004ae1b90d69c8f360c240"/>
    <w:p>
      <w:pPr>
        <w:pStyle w:val="Heading1"/>
      </w:pPr>
      <w:r>
        <w:t xml:space="preserve">Thesis Proposal: Navigating Press Freedom and Professional Ethics in Karachi's Journalistic Landscape</w:t>
      </w:r>
    </w:p>
    <w:bookmarkStart w:id="20" w:name="abstract"/>
    <w:p>
      <w:pPr>
        <w:pStyle w:val="Heading2"/>
      </w:pPr>
      <w:r>
        <w:t xml:space="preserve">Abstract</w:t>
      </w:r>
    </w:p>
    <w:p>
      <w:pPr>
        <w:pStyle w:val="FirstParagraph"/>
      </w:pPr>
      <w:r>
        <w:t xml:space="preserve">This thesis proposes an empirical investigation into the evolving professional practices, ethical dilemmas, and safety challenges confronting contemporary journalists operating within Karachi, Pakistan. As Pakistan's largest city and economic capital, Karachi serves as a critical crucible for media operations amid complex political dynamics, rising communal tensions, and digital transformation. The research aims to address a significant gap in scholarly understanding of how journalists navigate these multifaceted pressures while upholding journalistic integrity. Through qualitative methodology involving in-depth interviews with 30 practicing journalists across diverse news outlets (including legacy print, television, and digital-native platforms), supplemented by content analysis of local news coverage on sensitive Karachi-specific issues (e.g., resource conflicts, urban governance failures, and sectarian tensions), this study will provide a grounded analysis of the realities shaping journalistic work in Pakistan's most populous metropolis. The findings will contribute to developing context-specific strategies for sustaining a free, ethical press in Karachi and inform broader national policy discussions on media freedom within Pakistan.</w:t>
      </w:r>
    </w:p>
    <w:bookmarkEnd w:id="20"/>
    <w:bookmarkStart w:id="21" w:name="Xec926434eab43386f32b3eddd99e21407cd273d"/>
    <w:p>
      <w:pPr>
        <w:pStyle w:val="Heading2"/>
      </w:pPr>
      <w:r>
        <w:t xml:space="preserve">1. Introduction: The Imperative of Karachi as a Case Study</w:t>
      </w:r>
    </w:p>
    <w:p>
      <w:pPr>
        <w:pStyle w:val="FirstParagraph"/>
      </w:pPr>
      <w:r>
        <w:t xml:space="preserve">Journalism in Pakistan faces unprecedented pressures, yet the specific urban context of Karachi remains critically under-researched. As the nation's commercial and cultural hub, Karachi generates over 40% of Pakistan's GDP and houses more than 25 million people. This immense population density creates a unique ecosystem for journalistic practice: intense competition for stories, diverse ethnic and linguistic communities demanding nuanced coverage, pervasive security concerns linked to political violence (e.g., clashes in Lyari or Orangi Town), and the rapid proliferation of social media as both a tool and a threat to traditional newsrooms. Karachi is not merely 'a city in Pakistan' – it is the epicenter where national narratives intersect with hyper-local realities. Understanding the work of the Karachi journalist is therefore essential for comprehending journalism's future within Pakistan itself. This thesis directly confronts this critical gap by centering the Karachi-based journalist as the primary subject of analysis.</w:t>
      </w:r>
    </w:p>
    <w:bookmarkEnd w:id="21"/>
    <w:bookmarkStart w:id="22" w:name="X0a571c6d3bf87f04cbd756ee5f66c72005e3b27"/>
    <w:p>
      <w:pPr>
        <w:pStyle w:val="Heading2"/>
      </w:pPr>
      <w:r>
        <w:t xml:space="preserve">2. Problem Statement: The Precarious Professional Terrain</w:t>
      </w:r>
    </w:p>
    <w:p>
      <w:pPr>
        <w:pStyle w:val="FirstParagraph"/>
      </w:pPr>
      <w:r>
        <w:t xml:space="preserve">Journalists in Karachi operate under a confluence of threats that severely impact professional autonomy and ethical standards. These include persistent physical violence (e.g., targeted attacks on reporters covering political rallies or police operations), legal harassment through vague sedition laws, economic precarity due to declining advertising revenues affecting newsroom stability, and the constant pressure from political actors and business elites seeking favorable coverage. A 2023 report by the Pakistan Federal Union of Journalists (PFUJ) documented 17 cases of direct threats against Karachi-based reporters within a single quarter alone. Simultaneously, the digital age has amplified misinformation campaigns targeting journalists, particularly those reporting on sensitive topics like water scarcity in Malir or housing disputes in Korangi. This research seeks to move beyond abstract discussions of 'press freedom' in Pakistan and delve into the lived experience of the Karachi journalist – how they balance truth-seeking with survival, navigate ethical compromises under duress, and leverage new tools while confronting old constraints within their specific urban environment.</w:t>
      </w:r>
    </w:p>
    <w:bookmarkEnd w:id="22"/>
    <w:bookmarkStart w:id="23" w:name="X1f3f919d32b6756a09d71c533252f452c79760c"/>
    <w:p>
      <w:pPr>
        <w:pStyle w:val="Heading2"/>
      </w:pPr>
      <w:r>
        <w:t xml:space="preserve">3. Literature Review: Gaps in Contextualizing Karachi Journalism</w:t>
      </w:r>
    </w:p>
    <w:p>
      <w:pPr>
        <w:pStyle w:val="FirstParagraph"/>
      </w:pPr>
      <w:r>
        <w:t xml:space="preserve">Existing scholarship on Pakistani journalism often focuses on national-level politics or theoretical frameworks of press freedom, frequently neglecting the granular realities of major cities like Karachi. Works by scholars such as Farida Shaheed (2019) and Madiha Afzal (2021) provide valuable insights into national media policy but offer limited empirical detail on Karachi's distinct journalistic ecosystem. Studies on urban journalism globally often fail to account for the specific security dynamics, linguistic diversity (Urdu, Sindhi, Punjabi, Pashto), and socio-economic stratification that define reporting in a city like Karachi. This thesis directly addresses this critical gap by prioritizing contextual understanding of the Karachi journalist's daily work environment – from navigating traffic blockades on I.I. Chundrigar Road to securing sources in informal settlements – rather than treating Karachi as a mere backdrop.</w:t>
      </w:r>
    </w:p>
    <w:bookmarkEnd w:id="23"/>
    <w:bookmarkStart w:id="24" w:name="research-objectives"/>
    <w:p>
      <w:pPr>
        <w:pStyle w:val="Heading2"/>
      </w:pPr>
      <w:r>
        <w:t xml:space="preserve">4. Research Objectives</w:t>
      </w:r>
    </w:p>
    <w:p>
      <w:pPr>
        <w:numPr>
          <w:ilvl w:val="0"/>
          <w:numId w:val="1001"/>
        </w:numPr>
        <w:pStyle w:val="Compact"/>
      </w:pPr>
      <w:r>
        <w:t xml:space="preserve">To document and analyze the primary safety challenges faced by journalists reporting in diverse Karachi neighborhoods (e.g., industrial zones, affluent suburbs, peri-urban settlements).</w:t>
      </w:r>
    </w:p>
    <w:p>
      <w:pPr>
        <w:numPr>
          <w:ilvl w:val="0"/>
          <w:numId w:val="1001"/>
        </w:numPr>
        <w:pStyle w:val="Compact"/>
      </w:pPr>
      <w:r>
        <w:t xml:space="preserve">To investigate how journalists navigate ethical dilemmas arising from political pressures, economic constraints (e.g., reliance on advertising revenue), and community sensitivities specific to Karachi's social fabric.</w:t>
      </w:r>
    </w:p>
    <w:p>
      <w:pPr>
        <w:numPr>
          <w:ilvl w:val="0"/>
          <w:numId w:val="1001"/>
        </w:numPr>
        <w:pStyle w:val="Compact"/>
      </w:pPr>
      <w:r>
        <w:t xml:space="preserve">To assess the impact of digital media platforms and social media discourse on the professional practices and credibility of Karachi-based newsrooms.</w:t>
      </w:r>
    </w:p>
    <w:p>
      <w:pPr>
        <w:numPr>
          <w:ilvl w:val="0"/>
          <w:numId w:val="1001"/>
        </w:numPr>
        <w:pStyle w:val="Compact"/>
      </w:pPr>
      <w:r>
        <w:t xml:space="preserve">To identify context-specific strategies journalists employ to maintain editorial independence while operating within Karachi's complex political economy.</w:t>
      </w:r>
    </w:p>
    <w:bookmarkEnd w:id="24"/>
    <w:bookmarkStart w:id="25" w:name="methodology"/>
    <w:p>
      <w:pPr>
        <w:pStyle w:val="Heading2"/>
      </w:pPr>
      <w:r>
        <w:t xml:space="preserve">5. Methodology</w:t>
      </w:r>
    </w:p>
    <w:p>
      <w:pPr>
        <w:pStyle w:val="FirstParagraph"/>
      </w:pPr>
      <w:r>
        <w:t xml:space="preserve">This study adopts a qualitative, mixed-methods approach:</w:t>
      </w:r>
    </w:p>
    <w:p>
      <w:pPr>
        <w:numPr>
          <w:ilvl w:val="0"/>
          <w:numId w:val="1002"/>
        </w:numPr>
        <w:pStyle w:val="Compact"/>
      </w:pPr>
      <w:r>
        <w:rPr>
          <w:bCs/>
          <w:b/>
        </w:rPr>
        <w:t xml:space="preserve">Primary Data:</w:t>
      </w:r>
      <w:r>
        <w:t xml:space="preserve"> </w:t>
      </w:r>
      <w:r>
        <w:t xml:space="preserve">Semi-structured interviews with 30 practicing journalists (15 print/online, 10 television, 5 radio) from major Karachi outlets (e.g., Dawn, The News, Express Tribune, Geo News Karachi bureau) and independent digital platforms. Participants will be selected across experience levels and newsroom specializations to ensure diverse perspectives.</w:t>
      </w:r>
    </w:p>
    <w:p>
      <w:pPr>
        <w:numPr>
          <w:ilvl w:val="0"/>
          <w:numId w:val="1002"/>
        </w:numPr>
        <w:pStyle w:val="Compact"/>
      </w:pPr>
      <w:r>
        <w:rPr>
          <w:bCs/>
          <w:b/>
        </w:rPr>
        <w:t xml:space="preserve">Secondary Data:</w:t>
      </w:r>
      <w:r>
        <w:t xml:space="preserve"> </w:t>
      </w:r>
      <w:r>
        <w:t xml:space="preserve">Content analysis of 100+ articles from major Karachi-focused news sources (2022-2024) covering three recurring local issues: water management crises in Kharadar, political protests along the M-9 highway, and community responses to the 2023 monsoon floods.</w:t>
      </w:r>
    </w:p>
    <w:p>
      <w:pPr>
        <w:numPr>
          <w:ilvl w:val="0"/>
          <w:numId w:val="1002"/>
        </w:numPr>
        <w:pStyle w:val="Compact"/>
      </w:pPr>
      <w:r>
        <w:rPr>
          <w:bCs/>
          <w:b/>
        </w:rPr>
        <w:t xml:space="preserve">Analysis:</w:t>
      </w:r>
      <w:r>
        <w:t xml:space="preserve"> </w:t>
      </w:r>
      <w:r>
        <w:t xml:space="preserve">Thematic analysis using NVivo software to identify recurring patterns in safety concerns, ethical reasoning, and adaptation strategies. Interviews will be transcribed and coded for key themes related to Karachi-specific pressures.</w:t>
      </w:r>
    </w:p>
    <w:bookmarkEnd w:id="25"/>
    <w:bookmarkStart w:id="26" w:name="significance-of-the-study"/>
    <w:p>
      <w:pPr>
        <w:pStyle w:val="Heading2"/>
      </w:pPr>
      <w:r>
        <w:t xml:space="preserve">6. Significance of the Study</w:t>
      </w:r>
    </w:p>
    <w:p>
      <w:pPr>
        <w:pStyle w:val="FirstParagraph"/>
      </w:pPr>
      <w:r>
        <w:t xml:space="preserve">This research holds significant implications for multiple stakeholders:</w:t>
      </w:r>
    </w:p>
    <w:p>
      <w:pPr>
        <w:numPr>
          <w:ilvl w:val="0"/>
          <w:numId w:val="1003"/>
        </w:numPr>
        <w:pStyle w:val="Compact"/>
      </w:pPr>
      <w:r>
        <w:rPr>
          <w:bCs/>
          <w:b/>
        </w:rPr>
        <w:t xml:space="preserve">Journalists &amp; Media Organizations:</w:t>
      </w:r>
      <w:r>
        <w:t xml:space="preserve"> </w:t>
      </w:r>
      <w:r>
        <w:t xml:space="preserve">Provides actionable insights for newsrooms to develop contextually relevant safety protocols and ethical guidelines tailored to Karachi's unique risks, strengthening internal support systems.</w:t>
      </w:r>
    </w:p>
    <w:p>
      <w:pPr>
        <w:numPr>
          <w:ilvl w:val="0"/>
          <w:numId w:val="1003"/>
        </w:numPr>
        <w:pStyle w:val="Compact"/>
      </w:pPr>
      <w:r>
        <w:rPr>
          <w:bCs/>
          <w:b/>
        </w:rPr>
        <w:t xml:space="preserve">Pakistan's Media Ecosystem:</w:t>
      </w:r>
      <w:r>
        <w:t xml:space="preserve"> </w:t>
      </w:r>
      <w:r>
        <w:t xml:space="preserve">Offers the first comprehensive empirical study of professional journalistic practices within Pakistan's largest urban center, filling a critical void in national media scholarship.</w:t>
      </w:r>
    </w:p>
    <w:p>
      <w:pPr>
        <w:numPr>
          <w:ilvl w:val="0"/>
          <w:numId w:val="1003"/>
        </w:numPr>
        <w:pStyle w:val="Compact"/>
      </w:pPr>
      <w:r>
        <w:rPr>
          <w:bCs/>
          <w:b/>
        </w:rPr>
        <w:t xml:space="preserve">Policymakers &amp; Civil Society:</w:t>
      </w:r>
      <w:r>
        <w:t xml:space="preserve"> </w:t>
      </w:r>
      <w:r>
        <w:t xml:space="preserve">Informs the Pakistan Press Foundation and the National Commission for Human Rights on evidence-based recommendations for legal protections and safe reporting environments specifically for Karachi journalists.</w:t>
      </w:r>
    </w:p>
    <w:p>
      <w:pPr>
        <w:numPr>
          <w:ilvl w:val="0"/>
          <w:numId w:val="1003"/>
        </w:numPr>
        <w:pStyle w:val="Compact"/>
      </w:pPr>
      <w:r>
        <w:rPr>
          <w:bCs/>
          <w:b/>
        </w:rPr>
        <w:t xml:space="preserve">Academic Discourse:</w:t>
      </w:r>
      <w:r>
        <w:t xml:space="preserve"> </w:t>
      </w:r>
      <w:r>
        <w:t xml:space="preserve">Contributes to urban media studies and South Asian journalism research by centering Karachi, moving beyond Islamabad-centric narratives common in Pakistani media studies.</w:t>
      </w:r>
    </w:p>
    <w:bookmarkEnd w:id="26"/>
    <w:bookmarkStart w:id="27" w:name="expected-contribution"/>
    <w:p>
      <w:pPr>
        <w:pStyle w:val="Heading2"/>
      </w:pPr>
      <w:r>
        <w:t xml:space="preserve">7. Expected Contribution</w:t>
      </w:r>
    </w:p>
    <w:p>
      <w:pPr>
        <w:pStyle w:val="FirstParagraph"/>
      </w:pPr>
      <w:r>
        <w:t xml:space="preserve">This thesis will deliver a nuanced understanding of the contemporary journalist's reality within Pakistan's most dynamic city. By anchoring the research firmly within Karachi – its streets, politics, and people – it moves beyond theoretical discourse to illuminate the practical strategies and profound challenges faced by journalists working on Pakistan's front lines of information dissemination. The findings are expected to challenge oversimplified narratives about media in Pakistan, demonstrating that professional journalism in Karachi is a resilient but increasingly vulnerable practice demanding specific institutional and societal support. Ultimately, this research seeks not just to document struggles but to empower the Karachi journalist as a vital civic actor whose work remains indispensable for an informed public within Pakistan.</w:t>
      </w:r>
    </w:p>
    <w:bookmarkEnd w:id="27"/>
    <w:bookmarkStart w:id="28" w:name="conclusion"/>
    <w:p>
      <w:pPr>
        <w:pStyle w:val="Heading2"/>
      </w:pPr>
      <w:r>
        <w:t xml:space="preserve">8. Conclusion</w:t>
      </w:r>
    </w:p>
    <w:p>
      <w:pPr>
        <w:pStyle w:val="FirstParagraph"/>
      </w:pPr>
      <w:r>
        <w:t xml:space="preserve">The role of the journalist in Pakistan's Karachi cannot be separated from the city's identity, its challenges, and its future. This thesis proposal outlines a necessary investigation into the professional heart of Karachi's media landscape – a space where truth-telling intersects with survival, ethics grapple with pressure, and local reporting shapes national discourse. By centering the experiences of journalists actively working in Karachi today, this research will provide indispensable knowledge for safeguarding journalism's future within Pakistan. The findings promise to resonate far beyond academic circles, offering concrete pathways to support the courageous individuals who deliver news from the very streets of Pakistan's most vital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Press Freedom and Professional Ethics in Karachi's Journalistic Landscape</dc:title>
  <dc:creator/>
  <dc:language>en</dc:language>
  <cp:keywords/>
  <dcterms:created xsi:type="dcterms:W3CDTF">2026-07-20T02:48:56Z</dcterms:created>
  <dcterms:modified xsi:type="dcterms:W3CDTF">2026-07-20T02:48:56Z</dcterms:modified>
</cp:coreProperties>
</file>

<file path=docProps/custom.xml><?xml version="1.0" encoding="utf-8"?>
<Properties xmlns="http://schemas.openxmlformats.org/officeDocument/2006/custom-properties" xmlns:vt="http://schemas.openxmlformats.org/officeDocument/2006/docPropsVTypes"/>
</file>