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Digital</w:t>
      </w:r>
      <w:r>
        <w:t xml:space="preserve"> </w:t>
      </w:r>
      <w:r>
        <w:t xml:space="preserve">Frontier</w:t>
      </w:r>
      <w:r>
        <w:t xml:space="preserve"> </w:t>
      </w:r>
      <w:r>
        <w:t xml:space="preserve">-</w:t>
      </w:r>
      <w:r>
        <w:t xml:space="preserve"> </w:t>
      </w:r>
      <w:r>
        <w:t xml:space="preserve">Challenges</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Philippines</w:t>
      </w:r>
      <w:r>
        <w:t xml:space="preserve"> </w:t>
      </w:r>
      <w:r>
        <w:t xml:space="preserve">Manila</w:t>
      </w:r>
    </w:p>
    <w:bookmarkStart w:id="29" w:name="X588ff96fcad83a30540329e540f072073fd4db5"/>
    <w:p>
      <w:pPr>
        <w:pStyle w:val="Heading1"/>
      </w:pPr>
      <w:r>
        <w:t xml:space="preserve">Thesis Proposal: Navigating the Digital Frontier - Challenges and Evolution of the Journalist in Philippines Manila</w:t>
      </w:r>
    </w:p>
    <w:bookmarkStart w:id="20" w:name="introduction"/>
    <w:p>
      <w:pPr>
        <w:pStyle w:val="Heading2"/>
      </w:pPr>
      <w:r>
        <w:t xml:space="preserve">Introduction</w:t>
      </w:r>
    </w:p>
    <w:p>
      <w:pPr>
        <w:pStyle w:val="FirstParagraph"/>
      </w:pPr>
      <w:r>
        <w:t xml:space="preserve">The rapidly transforming media landscape in the Philippines, particularly within Metro Manila, demands a critical examination of contemporary journalistic practices. As a pivotal hub for news production and consumption, Manila serves as an ideal microcosm to analyze how digital disruption has redefined the role of the journalist in Southeast Asia's most dynamic media market. This Thesis Proposal outlines a research study investigating the evolving professional identity, operational challenges, and ethical dilemmas faced by journalists operating within Manila's competitive news ecosystem. The Philippines' unique socio-political context – characterized by vibrant civic engagement, complex power dynamics, and persistent disinformation challenges – makes this inquiry both timely and essential for understanding modern journalism in developing democracies.</w:t>
      </w:r>
    </w:p>
    <w:bookmarkEnd w:id="20"/>
    <w:bookmarkStart w:id="21" w:name="problem-statement"/>
    <w:p>
      <w:pPr>
        <w:pStyle w:val="Heading2"/>
      </w:pPr>
      <w:r>
        <w:t xml:space="preserve">Problem Statement</w:t>
      </w:r>
    </w:p>
    <w:p>
      <w:pPr>
        <w:pStyle w:val="FirstParagraph"/>
      </w:pPr>
      <w:r>
        <w:t xml:space="preserve">Despite the Philippines' status as a regional media leader with over 150 television stations, 1,800+ radio outlets, and numerous digital news platforms concentrated in Manila, journalists face unprecedented pressures. The proliferation of social media has eroded traditional revenue models while amplifying threats to press freedom. According to the Rappler Digital Media Report (2023), Manila-based journalists report a 45% increase in online harassment since 2020, with 78% citing "misinformation campaigns targeting their work" as a critical professional challenge. Yet, academic research remains fragmented on how these digital-era pressures specifically impact journalistic ethics and workflow within the Manila context. This gap impedes the development of targeted support systems for journalists navigating this volatile environment. A comprehensive understanding is vital because the integrity of journalism in Manila directly influences civic discourse across the entire Philippines.</w:t>
      </w:r>
    </w:p>
    <w:bookmarkEnd w:id="21"/>
    <w:bookmarkStart w:id="22" w:name="research-objectives"/>
    <w:p>
      <w:pPr>
        <w:pStyle w:val="Heading2"/>
      </w:pPr>
      <w:r>
        <w:t xml:space="preserve">Research Objectives</w:t>
      </w:r>
    </w:p>
    <w:p>
      <w:pPr>
        <w:pStyle w:val="FirstParagraph"/>
      </w:pPr>
      <w:r>
        <w:t xml:space="preserve">This study aims to achieve three specific objectives:</w:t>
      </w:r>
    </w:p>
    <w:p>
      <w:pPr>
        <w:numPr>
          <w:ilvl w:val="0"/>
          <w:numId w:val="1001"/>
        </w:numPr>
        <w:pStyle w:val="Compact"/>
      </w:pPr>
      <w:r>
        <w:t xml:space="preserve">To map the current operational framework of journalists across major Manila-based news organizations (including digital-native platforms like Inquirer.net and legacy outlets such as ABS-CBN News).</w:t>
      </w:r>
    </w:p>
    <w:p>
      <w:pPr>
        <w:numPr>
          <w:ilvl w:val="0"/>
          <w:numId w:val="1001"/>
        </w:numPr>
        <w:pStyle w:val="Compact"/>
      </w:pPr>
      <w:r>
        <w:t xml:space="preserve">To identify primary challenges affecting journalistic credibility, safety, and sustainability within Manila's digital news ecosystem.</w:t>
      </w:r>
    </w:p>
    <w:p>
      <w:pPr>
        <w:numPr>
          <w:ilvl w:val="0"/>
          <w:numId w:val="1001"/>
        </w:numPr>
        <w:pStyle w:val="Compact"/>
      </w:pPr>
      <w:r>
        <w:t xml:space="preserve">To develop context-specific recommendations for media institutions, journalism educators in the Philippines Manila region, and professional organizations to strengthen ethical journalism practices amid technological disruption.</w:t>
      </w:r>
    </w:p>
    <w:bookmarkEnd w:id="22"/>
    <w:bookmarkStart w:id="23" w:name="literature-review"/>
    <w:p>
      <w:pPr>
        <w:pStyle w:val="Heading2"/>
      </w:pPr>
      <w:r>
        <w:t xml:space="preserve">Literature Review</w:t>
      </w:r>
    </w:p>
    <w:p>
      <w:pPr>
        <w:pStyle w:val="FirstParagraph"/>
      </w:pPr>
      <w:r>
        <w:t xml:space="preserve">Existing scholarship on Philippine journalism (e.g., de Guzman &amp; Cruz, 2018) primarily examines historical press freedom struggles or print-to-digital transitions. However, few studies focus specifically on Manila's unique digital journalism challenges post-2016. Global research (e.g., Newhouse et al., 2021 on Southeast Asia) identifies platform dependency as a key threat to journalistic autonomy but lacks Philippines-specific analysis of how local political contexts amplify these issues. This thesis bridges this gap by centering Manila's media environment – where newsrooms operate within the shadow of government influence, viral misinformation networks, and economic precarity. Crucially, it moves beyond documenting challenges to propose actionable solutions grounded in on-the-ground journalist experiences.</w:t>
      </w:r>
    </w:p>
    <w:bookmarkEnd w:id="23"/>
    <w:bookmarkStart w:id="24" w:name="methodology"/>
    <w:p>
      <w:pPr>
        <w:pStyle w:val="Heading2"/>
      </w:pPr>
      <w:r>
        <w:t xml:space="preserve">Methodology</w:t>
      </w:r>
    </w:p>
    <w:p>
      <w:pPr>
        <w:pStyle w:val="FirstParagraph"/>
      </w:pPr>
      <w:r>
        <w:t xml:space="preserve">This qualitative study employs a multi-method approach tailored for Manila's context:</w:t>
      </w:r>
    </w:p>
    <w:p>
      <w:pPr>
        <w:numPr>
          <w:ilvl w:val="0"/>
          <w:numId w:val="1002"/>
        </w:numPr>
        <w:pStyle w:val="Compact"/>
      </w:pPr>
      <w:r>
        <w:rPr>
          <w:bCs/>
          <w:b/>
        </w:rPr>
        <w:t xml:space="preserve">Participant Interviews:</w:t>
      </w:r>
      <w:r>
        <w:t xml:space="preserve"> </w:t>
      </w:r>
      <w:r>
        <w:t xml:space="preserve">In-depth, semi-structured interviews with 30 practicing journalists (15 from major Manila newsrooms, 15 from independent digital outlets) selected through purposive sampling to ensure diversity across gender, age, and specialty (investigative, political, digital-native reporters).</w:t>
      </w:r>
    </w:p>
    <w:p>
      <w:pPr>
        <w:numPr>
          <w:ilvl w:val="0"/>
          <w:numId w:val="1002"/>
        </w:numPr>
        <w:pStyle w:val="Compact"/>
      </w:pPr>
      <w:r>
        <w:rPr>
          <w:bCs/>
          <w:b/>
        </w:rPr>
        <w:t xml:space="preserve">Content Analysis:</w:t>
      </w:r>
      <w:r>
        <w:t xml:space="preserve"> </w:t>
      </w:r>
      <w:r>
        <w:t xml:space="preserve">Systematic review of 200 recent articles (2021-2023) from Manila-based outlets to identify emerging ethical patterns in digital reporting practices.</w:t>
      </w:r>
    </w:p>
    <w:p>
      <w:pPr>
        <w:numPr>
          <w:ilvl w:val="0"/>
          <w:numId w:val="1002"/>
        </w:numPr>
        <w:pStyle w:val="Compact"/>
      </w:pPr>
      <w:r>
        <w:rPr>
          <w:bCs/>
          <w:b/>
        </w:rPr>
        <w:t xml:space="preserve">Focus Groups:</w:t>
      </w:r>
      <w:r>
        <w:t xml:space="preserve"> </w:t>
      </w:r>
      <w:r>
        <w:t xml:space="preserve">Three moderated sessions with journalism educators at University of the Philippines College of Mass Communication and De La Salle University to contextualize findings for future journalist training.</w:t>
      </w:r>
    </w:p>
    <w:p>
      <w:pPr>
        <w:pStyle w:val="FirstParagraph"/>
      </w:pPr>
      <w:r>
        <w:t xml:space="preserve">Data collection will occur between June-October 2024 in Manila, prioritizing participant safety through encrypted communication channels. Ethical clearance from the National Ethics Committee for Research on Human Subjects (Philippines) is secured.</w:t>
      </w:r>
    </w:p>
    <w:bookmarkEnd w:id="24"/>
    <w:bookmarkStart w:id="25" w:name="significance-of-the-study"/>
    <w:p>
      <w:pPr>
        <w:pStyle w:val="Heading2"/>
      </w:pPr>
      <w:r>
        <w:t xml:space="preserve">Significance of the Study</w:t>
      </w:r>
    </w:p>
    <w:p>
      <w:pPr>
        <w:pStyle w:val="FirstParagraph"/>
      </w:pPr>
      <w:r>
        <w:t xml:space="preserve">This research holds substantial significance for multiple stakeholders in the Philippines Manila ecosystem:</w:t>
      </w:r>
    </w:p>
    <w:p>
      <w:pPr>
        <w:numPr>
          <w:ilvl w:val="0"/>
          <w:numId w:val="1003"/>
        </w:numPr>
        <w:pStyle w:val="Compact"/>
      </w:pPr>
      <w:r>
        <w:rPr>
          <w:bCs/>
          <w:b/>
        </w:rPr>
        <w:t xml:space="preserve">For Journalists:</w:t>
      </w:r>
      <w:r>
        <w:t xml:space="preserve"> </w:t>
      </w:r>
      <w:r>
        <w:t xml:space="preserve">Provides a validated framework to articulate professional challenges, potentially strengthening collective bargaining efforts with news organizations.</w:t>
      </w:r>
    </w:p>
    <w:p>
      <w:pPr>
        <w:numPr>
          <w:ilvl w:val="0"/>
          <w:numId w:val="1003"/>
        </w:numPr>
        <w:pStyle w:val="Compact"/>
      </w:pPr>
      <w:r>
        <w:rPr>
          <w:bCs/>
          <w:b/>
        </w:rPr>
        <w:t xml:space="preserve">For Media Organizations:</w:t>
      </w:r>
      <w:r>
        <w:t xml:space="preserve"> </w:t>
      </w:r>
      <w:r>
        <w:t xml:space="preserve">Offers data-driven insights to redesign editorial workflows and support systems that address Manila-specific digital-era pressures like misinformation response protocols.</w:t>
      </w:r>
    </w:p>
    <w:p>
      <w:pPr>
        <w:numPr>
          <w:ilvl w:val="0"/>
          <w:numId w:val="1003"/>
        </w:numPr>
        <w:pStyle w:val="Compact"/>
      </w:pPr>
      <w:r>
        <w:rPr>
          <w:bCs/>
          <w:b/>
        </w:rPr>
        <w:t xml:space="preserve">For Journalism Education:</w:t>
      </w:r>
      <w:r>
        <w:t xml:space="preserve"> </w:t>
      </w:r>
      <w:r>
        <w:t xml:space="preserve">Informs curricula revisions at Philippine universities to better prepare students for the realities of modern journalism in Manila, emphasizing digital ethics and safety protocols.</w:t>
      </w:r>
    </w:p>
    <w:p>
      <w:pPr>
        <w:numPr>
          <w:ilvl w:val="0"/>
          <w:numId w:val="1003"/>
        </w:numPr>
        <w:pStyle w:val="Compact"/>
      </w:pPr>
      <w:r>
        <w:rPr>
          <w:bCs/>
          <w:b/>
        </w:rPr>
        <w:t xml:space="preserve">For Civil Society:</w:t>
      </w:r>
      <w:r>
        <w:t xml:space="preserve"> </w:t>
      </w:r>
      <w:r>
        <w:t xml:space="preserve">Contributes to evidence-based advocacy for press freedom policies through the Commission on Elections and National Privacy Commission in Manila.</w:t>
      </w:r>
    </w:p>
    <w:bookmarkEnd w:id="25"/>
    <w:bookmarkStart w:id="26" w:name="expected-outcomes"/>
    <w:p>
      <w:pPr>
        <w:pStyle w:val="Heading2"/>
      </w:pPr>
      <w:r>
        <w:t xml:space="preserve">Expected Outcomes</w:t>
      </w:r>
    </w:p>
    <w:p>
      <w:pPr>
        <w:pStyle w:val="FirstParagraph"/>
      </w:pPr>
      <w:r>
        <w:t xml:space="preserve">The Thesis Proposal anticipates three key outcomes: (1) A comprehensive taxonomy of digital-era challenges uniquely experienced by journalists in Manila, moving beyond generic "digital disruption" narratives; (2) An actionable "Ethical Resilience Toolkit" co-developed with journalists for navigating misinformation and online harassment; and (3) Policy recommendations for the National Press Club Manila to advocate for stronger legal protections. These outcomes will directly address the gap identified in current literature while serving as a model for journalism research in other Southeast Asian capitals.</w:t>
      </w:r>
    </w:p>
    <w:bookmarkEnd w:id="26"/>
    <w:bookmarkStart w:id="27" w:name="timeline"/>
    <w:p>
      <w:pPr>
        <w:pStyle w:val="Heading2"/>
      </w:pPr>
      <w:r>
        <w:t xml:space="preserve">Timeline</w:t>
      </w:r>
    </w:p>
    <w:p>
      <w:pPr>
        <w:pStyle w:val="FirstParagraph"/>
      </w:pPr>
      <w:r>
        <w:rPr>
          <w:bCs/>
          <w:b/>
        </w:rPr>
        <w:t xml:space="preserve">Phase 1 (Months 1-2):</w:t>
      </w:r>
      <w:r>
        <w:t xml:space="preserve"> </w:t>
      </w:r>
      <w:r>
        <w:t xml:space="preserve">Finalize ethics approval, develop interview protocols, recruit participants across Manila-based outlets.</w:t>
      </w:r>
      <w:r>
        <w:t xml:space="preserve"> </w:t>
      </w:r>
      <w:r>
        <w:rPr>
          <w:bCs/>
          <w:b/>
        </w:rPr>
        <w:t xml:space="preserve">Phase 2 (Months 3-5):</w:t>
      </w:r>
      <w:r>
        <w:t xml:space="preserve"> </w:t>
      </w:r>
      <w:r>
        <w:t xml:space="preserve">Conduct interviews and content analysis in Metro Manila.</w:t>
      </w:r>
      <w:r>
        <w:t xml:space="preserve"> </w:t>
      </w:r>
      <w:r>
        <w:rPr>
          <w:bCs/>
          <w:b/>
        </w:rPr>
        <w:t xml:space="preserve">Phase 3 (Months 6-7):</w:t>
      </w:r>
      <w:r>
        <w:t xml:space="preserve"> </w:t>
      </w:r>
      <w:r>
        <w:t xml:space="preserve">Co-create recommendations with journalist focus groups at UP Diliman.</w:t>
      </w:r>
      <w:r>
        <w:t xml:space="preserve"> </w:t>
      </w:r>
      <w:r>
        <w:rPr>
          <w:bCs/>
          <w:b/>
        </w:rPr>
        <w:t xml:space="preserve">Final Deliverables (Month 8):</w:t>
      </w:r>
      <w:r>
        <w:t xml:space="preserve"> </w:t>
      </w:r>
      <w:r>
        <w:t xml:space="preserve">Complete thesis manuscript, toolkit prototype, and policy brief for Manila media associations.</w:t>
      </w:r>
    </w:p>
    <w:bookmarkEnd w:id="27"/>
    <w:bookmarkStart w:id="28" w:name="conclusion"/>
    <w:p>
      <w:pPr>
        <w:pStyle w:val="Heading2"/>
      </w:pPr>
      <w:r>
        <w:t xml:space="preserve">Conclusion</w:t>
      </w:r>
    </w:p>
    <w:p>
      <w:pPr>
        <w:pStyle w:val="FirstParagraph"/>
      </w:pPr>
      <w:r>
        <w:t xml:space="preserve">This Thesis Proposal responds to an urgent need in the Philippines Manila media landscape: to center journalists' lived experiences as digital transformation accelerates. By focusing specifically on how the journalist's role evolves within Manila's distinct socio-technological ecosystem – where viral misinformation intersects with political polarization and economic instability – this research promises not merely academic contribution, but tangible impact on journalistic resilience. In a democracy where press freedom is increasingly contested, understanding the daily realities of journalists operating in the heart of Philippine media makes this study both critically necessary and uniquely positioned to shape journalism's future in the Philippines. The findings will provide Manila-based newsrooms with practical strategies while contributing to global discourse on ethical journalism amid digital disruption.</w:t>
      </w:r>
    </w:p>
    <w:p>
      <w:pPr>
        <w:pStyle w:val="BodyText"/>
      </w:pPr>
      <w:r>
        <w:rPr>
          <w:bCs/>
          <w:b/>
        </w:rPr>
        <w:t xml:space="preserve">Keywords:</w:t>
      </w:r>
      <w:r>
        <w:t xml:space="preserve"> </w:t>
      </w:r>
      <w:r>
        <w:t xml:space="preserve">Journalism, Digital Media, Press Freedom, Philippines Manila, Journalist Challenges, Media Ethics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Digital Frontier - Challenges and Evolution of the Journalist in Philippines Manila</dc:title>
  <dc:creator/>
  <dc:language>en</dc:language>
  <cp:keywords/>
  <dcterms:created xsi:type="dcterms:W3CDTF">2025-12-11T01:17:38Z</dcterms:created>
  <dcterms:modified xsi:type="dcterms:W3CDTF">2025-12-11T01:17:38Z</dcterms:modified>
</cp:coreProperties>
</file>

<file path=docProps/custom.xml><?xml version="1.0" encoding="utf-8"?>
<Properties xmlns="http://schemas.openxmlformats.org/officeDocument/2006/custom-properties" xmlns:vt="http://schemas.openxmlformats.org/officeDocument/2006/docPropsVTypes"/>
</file>