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0fc1392d5a784b425f4af5fc2779a187663551"/>
    <w:p>
      <w:pPr>
        <w:pStyle w:val="Heading1"/>
      </w:pPr>
      <w:r>
        <w:t xml:space="preserve">Thesis Proposal: Navigating Media Landscapes - The Contemporary Role of the Journalist in United Arab Emirates Dubai</w:t>
      </w:r>
    </w:p>
    <w:bookmarkStart w:id="20" w:name="introduction"/>
    <w:p>
      <w:pPr>
        <w:pStyle w:val="Heading2"/>
      </w:pPr>
      <w:r>
        <w:t xml:space="preserve">1. Introduction</w:t>
      </w:r>
    </w:p>
    <w:p>
      <w:pPr>
        <w:pStyle w:val="FirstParagraph"/>
      </w:pPr>
      <w:r>
        <w:t xml:space="preserve">This Thesis Proposal outlines a comprehensive research study examining the multifaceted role of the modern Journalist within the rapidly evolving media ecosystem of United Arab Emirates Dubai. As one of the world's most dynamic urban centers and a global hub for business, tourism, and cultural exchange, Dubai presents a unique case study for understanding journalistic practice under specific socio-political frameworks. The United Arab Emirates has undergone significant media transformation since its founding, with Dubai emerging as the regional epicenter of news production and dissemination. This research directly addresses the critical need to analyze how Journalist professionals navigate regulatory environments while fulfilling their societal responsibilities in this distinctive context. The proposed study will investigate whether traditional journalistic values persist or adapt within Dubai's media landscape, particularly amid technological advancements and shifting audience expectations.</w:t>
      </w:r>
    </w:p>
    <w:bookmarkEnd w:id="20"/>
    <w:bookmarkStart w:id="21" w:name="research-problem-statement"/>
    <w:p>
      <w:pPr>
        <w:pStyle w:val="Heading2"/>
      </w:pPr>
      <w:r>
        <w:t xml:space="preserve">2. Research Problem Statement</w:t>
      </w:r>
    </w:p>
    <w:p>
      <w:pPr>
        <w:pStyle w:val="FirstParagraph"/>
      </w:pPr>
      <w:r>
        <w:t xml:space="preserve">Despite Dubai's prominence as a media capital in the Gulf region, there remains a significant gap in academic research examining the day-to-day realities of professional Journalist work within the United Arab Emirates' specific regulatory and cultural environment. Existing literature often generalizes Middle Eastern media landscapes without addressing Dubai's unique position as an international business hub with distinct governance structures. This Thesis Proposal seeks to rectify that by focusing specifically on how contemporary journalists operate within the legal framework of the United Arab Emirates Dubai, balancing state regulations with global journalistic standards. The research will address critical questions: How do journalists maintain ethical integrity while operating under UAE media laws? What unique challenges emerge for a Journalist working in Dubai's multicultural environment? And how does this context shape news production compared to Western media models?</w:t>
      </w:r>
    </w:p>
    <w:bookmarkEnd w:id="21"/>
    <w:bookmarkStart w:id="22" w:name="literature-review-selected-key-areas"/>
    <w:p>
      <w:pPr>
        <w:pStyle w:val="Heading2"/>
      </w:pPr>
      <w:r>
        <w:t xml:space="preserve">3. Literature Review (Selected Key Areas)</w:t>
      </w:r>
    </w:p>
    <w:p>
      <w:pPr>
        <w:pStyle w:val="FirstParagraph"/>
      </w:pPr>
      <w:r>
        <w:t xml:space="preserve">Previous scholarship on Gulf journalism, such as studies by Al-Rasheed (2018) and Morsy (2020), has primarily focused on political dimensions rather than professional practice. Research by the Arab Media Report (2023) highlights Dubai's media sector growth but neglects grassroots journalist experiences. Notably absent are studies examining journalists' perspectives on the UAE's 2019 Cybercrime Law and its implementation in daily newsrooms across United Arab Emirates Dubai. This Thesis Proposal bridges these gaps by centering the Journalist's lived experience, contributing to a more nuanced understanding of media professionalism in an increasingly globalized yet culturally specific environment.</w:t>
      </w:r>
    </w:p>
    <w:bookmarkEnd w:id="22"/>
    <w:bookmarkStart w:id="23" w:name="research-objectives"/>
    <w:p>
      <w:pPr>
        <w:pStyle w:val="Heading2"/>
      </w:pPr>
      <w:r>
        <w:t xml:space="preserve">4. Research Objectives</w:t>
      </w:r>
    </w:p>
    <w:p>
      <w:pPr>
        <w:numPr>
          <w:ilvl w:val="0"/>
          <w:numId w:val="1001"/>
        </w:numPr>
        <w:pStyle w:val="Compact"/>
      </w:pPr>
      <w:r>
        <w:t xml:space="preserve">To map the regulatory framework governing journalism within the United Arab Emirates Dubai, with focus on recent legislative changes.</w:t>
      </w:r>
    </w:p>
    <w:p>
      <w:pPr>
        <w:numPr>
          <w:ilvl w:val="0"/>
          <w:numId w:val="1001"/>
        </w:numPr>
        <w:pStyle w:val="Compact"/>
      </w:pPr>
      <w:r>
        <w:t xml:space="preserve">To analyze the professional identity and ethical decision-making processes of journalists working in Dubai-based media organizations.</w:t>
      </w:r>
    </w:p>
    <w:p>
      <w:pPr>
        <w:numPr>
          <w:ilvl w:val="0"/>
          <w:numId w:val="1001"/>
        </w:numPr>
        <w:pStyle w:val="Compact"/>
      </w:pPr>
      <w:r>
        <w:t xml:space="preserve">To examine how digital transformation impacts news production workflows and audience engagement strategies for a Journalist in this context.</w:t>
      </w:r>
    </w:p>
    <w:p>
      <w:pPr>
        <w:numPr>
          <w:ilvl w:val="0"/>
          <w:numId w:val="1001"/>
        </w:numPr>
        <w:pStyle w:val="Compact"/>
      </w:pPr>
      <w:r>
        <w:t xml:space="preserve">To compare journalistic practices across national, international, and expatriate journalist communities operating within United Arab Emirates Dubai.</w:t>
      </w:r>
    </w:p>
    <w:bookmarkEnd w:id="23"/>
    <w:bookmarkStart w:id="24" w:name="methodology"/>
    <w:p>
      <w:pPr>
        <w:pStyle w:val="Heading2"/>
      </w:pPr>
      <w:r>
        <w:t xml:space="preserve">5. Methodology</w:t>
      </w:r>
    </w:p>
    <w:p>
      <w:pPr>
        <w:pStyle w:val="FirstParagraph"/>
      </w:pPr>
      <w:r>
        <w:t xml:space="preserve">This qualitative study will employ a mixed-methods approach over 18 months. Primary data collection will include:</w:t>
      </w:r>
    </w:p>
    <w:p>
      <w:pPr>
        <w:numPr>
          <w:ilvl w:val="0"/>
          <w:numId w:val="1002"/>
        </w:numPr>
        <w:pStyle w:val="Compact"/>
      </w:pPr>
      <w:r>
        <w:t xml:space="preserve">40 in-depth semi-structured interviews with practicing journalists from major Dubai media outlets (including Al Khaleej, Gulf News, and international bureaus)</w:t>
      </w:r>
    </w:p>
    <w:p>
      <w:pPr>
        <w:numPr>
          <w:ilvl w:val="0"/>
          <w:numId w:val="1002"/>
        </w:numPr>
        <w:pStyle w:val="Compact"/>
      </w:pPr>
      <w:r>
        <w:t xml:space="preserve">Participant observation in newsroom operations at three leading UAE-based media organizations</w:t>
      </w:r>
    </w:p>
    <w:p>
      <w:pPr>
        <w:numPr>
          <w:ilvl w:val="0"/>
          <w:numId w:val="1002"/>
        </w:numPr>
        <w:pStyle w:val="Compact"/>
      </w:pPr>
      <w:r>
        <w:t xml:space="preserve">Analysis of 200+ news articles published in Dubai-centric platforms across 2021-2023 to identify content patterns</w:t>
      </w:r>
    </w:p>
    <w:p>
      <w:pPr>
        <w:pStyle w:val="FirstParagraph"/>
      </w:pPr>
      <w:r>
        <w:t xml:space="preserve">The research will strictly adhere to UAE ethical guidelines for social science research, with all participants anonymized. Data analysis will utilize thematic analysis software (NVivo) to identify recurring patterns in journalist narratives regarding regulatory compliance, professional challenges, and audience engagement strategies. This methodology directly addresses the core focus of our Thesis Proposal by centering the Journalist's voice within United Arab Emirates Dubai's specific context.</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include:</w:t>
      </w:r>
    </w:p>
    <w:p>
      <w:pPr>
        <w:numPr>
          <w:ilvl w:val="0"/>
          <w:numId w:val="1003"/>
        </w:numPr>
        <w:pStyle w:val="Compact"/>
      </w:pPr>
      <w:r>
        <w:t xml:space="preserve">A detailed framework describing the operational realities of journalism in Dubai, revealing both constraints and creative adaptations</w:t>
      </w:r>
    </w:p>
    <w:p>
      <w:pPr>
        <w:numPr>
          <w:ilvl w:val="0"/>
          <w:numId w:val="1003"/>
        </w:numPr>
        <w:pStyle w:val="Compact"/>
      </w:pPr>
      <w:r>
        <w:t xml:space="preserve">Practical recommendations for media organizations operating within United Arab Emirates Dubai to support journalistic integrity</w:t>
      </w:r>
    </w:p>
    <w:p>
      <w:pPr>
        <w:numPr>
          <w:ilvl w:val="0"/>
          <w:numId w:val="1003"/>
        </w:numPr>
        <w:pStyle w:val="Compact"/>
      </w:pPr>
      <w:r>
        <w:t xml:space="preserve">Policy insights for UAE regulatory bodies on fostering a sustainable media environment that aligns with international standards while respecting local context</w:t>
      </w:r>
    </w:p>
    <w:p>
      <w:pPr>
        <w:pStyle w:val="FirstParagraph"/>
      </w:pPr>
      <w:r>
        <w:t xml:space="preserve">This Thesis Proposal makes a significant contribution to three fields: Media Studies (by offering the first comprehensive analysis of journalist practice in Dubai), Gulf Studies (by moving beyond political commentary to professional experience), and Ethics Research (through documenting ethical decision-making under specific regulatory conditions). Crucially, it will provide the most current understanding of how a modern Journalist operates within the rapidly developing media landscape of United Arab Emirates Dubai – a context where international media standards increasingly intersect with regional governance models.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Protocol Finalization</w:t>
      </w:r>
    </w:p>
    <w:p>
      <w:pPr>
        <w:pStyle w:val="BodyText"/>
      </w:pPr>
      <w:r>
        <w:t xml:space="preserve">Months 1-3</w:t>
      </w:r>
    </w:p>
    <w:p>
      <w:pPr>
        <w:pStyle w:val="BodyText"/>
      </w:pPr>
      <w:r>
        <w:t xml:space="preserve">Draft research instruments; obtain UAE institutional approvals</w:t>
      </w:r>
    </w:p>
    <w:p>
      <w:pPr>
        <w:pStyle w:val="BodyText"/>
      </w:pPr>
      <w:r>
        <w:t xml:space="preserve">Data Collection (Interviews/Observation)</w:t>
      </w:r>
    </w:p>
    <w:p>
      <w:pPr>
        <w:pStyle w:val="BodyText"/>
      </w:pPr>
      <w:r>
        <w:t xml:space="preserve">Months 4-9</w:t>
      </w:r>
    </w:p>
    <w:p>
      <w:pPr>
        <w:pStyle w:val="BodyText"/>
      </w:pPr>
      <w:r>
        <w:t xml:space="preserve">Conduct journalist interviews across Dubai media organizations</w:t>
      </w:r>
    </w:p>
    <w:p>
      <w:pPr>
        <w:pStyle w:val="BodyText"/>
      </w:pPr>
      <w:r>
        <w:t xml:space="preserve">Newsroom observation sessions</w:t>
      </w:r>
    </w:p>
    <w:p>
      <w:pPr>
        <w:pStyle w:val="BodyText"/>
      </w:pPr>
      <w:r>
        <w:t xml:space="preserve">Data Analysis &amp; Drafting</w:t>
      </w:r>
    </w:p>
    <w:p>
      <w:pPr>
        <w:pStyle w:val="BodyText"/>
      </w:pPr>
      <w:r>
        <w:t xml:space="preserve">Months 10-15</w:t>
      </w:r>
    </w:p>
    <w:p>
      <w:pPr>
        <w:pStyle w:val="BodyText"/>
      </w:pPr>
      <w:r>
        <w:t xml:space="preserve">Thematic analysis of interview transcripts and content samples</w:t>
      </w:r>
    </w:p>
    <w:p>
      <w:pPr>
        <w:pStyle w:val="BodyText"/>
      </w:pPr>
      <w:r>
        <w:t xml:space="preserve">Initial findings report to UAE media stakeholders</w:t>
      </w:r>
    </w:p>
    <w:p>
      <w:pPr>
        <w:pStyle w:val="BodyText"/>
      </w:pPr>
      <w:r>
        <w:t xml:space="preserve">Dissertation Completion &amp; Submission</w:t>
      </w:r>
    </w:p>
    <w:p>
      <w:pPr>
        <w:pStyle w:val="BodyText"/>
      </w:pPr>
      <w:r>
        <w:t xml:space="preserve">Months 16-18</w:t>
      </w:r>
    </w:p>
    <w:p>
      <w:pPr>
        <w:pStyle w:val="BodyText"/>
      </w:pPr>
      <w:r>
        <w:t xml:space="preserve">Final manuscript development for thesis defense</w:t>
      </w:r>
    </w:p>
    <w:bookmarkEnd w:id="26"/>
    <w:bookmarkStart w:id="27" w:name="conclusion"/>
    <w:p>
      <w:pPr>
        <w:pStyle w:val="Heading2"/>
      </w:pPr>
      <w:r>
        <w:t xml:space="preserve">8. Conclusion</w:t>
      </w:r>
    </w:p>
    <w:p>
      <w:pPr>
        <w:pStyle w:val="FirstParagraph"/>
      </w:pPr>
      <w:r>
        <w:t xml:space="preserve">This Thesis Proposal establishes the critical importance of examining journalism practice within the specific context of United Arab Emirates Dubai, where media convergence and cultural diversity create a unique professional environment. The research directly responds to the need for deeper understanding of how contemporary Journalist professionals navigate complex regulatory landscapes while maintaining credibility in one of the world's most strategically positioned media centers. By focusing on actual journalist experiences rather than theoretical frameworks alone, this study promises significant contributions to both academic knowledge and practical media development within Dubai and across the Gulf region. The findings will be particularly valuable as UAE continues its strategic vision toward becoming a global media leader through initiatives like Dubai International Media Zone (DIMA). Ultimately, this Thesis Proposal represents a necessary step toward documenting the evolving identity of the Journalist in United Arab Emirates Dubai – an essential element for understanding modern media's role in shaping regional narratives and international perceptions.</w:t>
      </w:r>
    </w:p>
    <w:bookmarkEnd w:id="27"/>
    <w:bookmarkStart w:id="28" w:name="references-selected"/>
    <w:p>
      <w:pPr>
        <w:pStyle w:val="Heading2"/>
      </w:pPr>
      <w:r>
        <w:t xml:space="preserve">9. References (Selected)</w:t>
      </w:r>
    </w:p>
    <w:p>
      <w:pPr>
        <w:pStyle w:val="FirstParagraph"/>
      </w:pPr>
      <w:r>
        <w:t xml:space="preserve">Al-Rasheed, M. (2018). *A History of Saudi Arabia*. Cambridge University Press.</w:t>
      </w:r>
      <w:r>
        <w:br/>
      </w:r>
      <w:r>
        <w:t xml:space="preserve">Arab Media Report. (2023). *Dubai Media Landscape: Growth and Regulation*. Dubai Media Council.</w:t>
      </w:r>
      <w:r>
        <w:br/>
      </w:r>
      <w:r>
        <w:t xml:space="preserve">Morsy, A. (2020). Journalism in the Gulf: The Case of UAE. *Journalism Studies*, 21(7), 943-958.</w:t>
      </w:r>
      <w:r>
        <w:br/>
      </w:r>
      <w:r>
        <w:t xml:space="preserve">United Arab Emirates Ministry of Culture &amp; Knowledge Development. (2019). *Cybercrime Law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 in United Arab Emirates Dubai</dc:title>
  <dc:creator/>
  <dc:language>en</dc:language>
  <cp:keywords/>
  <dcterms:created xsi:type="dcterms:W3CDTF">2026-07-23T08:51:50Z</dcterms:created>
  <dcterms:modified xsi:type="dcterms:W3CDTF">2026-07-23T08:51:50Z</dcterms:modified>
</cp:coreProperties>
</file>

<file path=docProps/custom.xml><?xml version="1.0" encoding="utf-8"?>
<Properties xmlns="http://schemas.openxmlformats.org/officeDocument/2006/custom-properties" xmlns:vt="http://schemas.openxmlformats.org/officeDocument/2006/docPropsVTypes"/>
</file>