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Crisis</w:t>
      </w:r>
      <w:r>
        <w:t xml:space="preserve"> </w:t>
      </w:r>
      <w:r>
        <w:t xml:space="preserve">and</w:t>
      </w:r>
      <w:r>
        <w:t xml:space="preserve"> </w:t>
      </w:r>
      <w:r>
        <w:t xml:space="preserve">Opportunity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Journalism</w:t>
      </w:r>
    </w:p>
    <w:bookmarkStart w:id="27" w:name="Xe2415dce1721cc304c61dacdd0e9a540d28188e"/>
    <w:p>
      <w:pPr>
        <w:pStyle w:val="Heading1"/>
      </w:pPr>
      <w:r>
        <w:t xml:space="preserve">Thesis Proposal: The Evolving Role of the Journalist in the United States Los Angeles Media Landscape</w:t>
      </w:r>
    </w:p>
    <w:bookmarkStart w:id="20" w:name="introduction-and-research-context"/>
    <w:p>
      <w:pPr>
        <w:pStyle w:val="Heading2"/>
      </w:pPr>
      <w:r>
        <w:t xml:space="preserve">Introduction and Research Context</w:t>
      </w:r>
    </w:p>
    <w:p>
      <w:pPr>
        <w:pStyle w:val="FirstParagraph"/>
      </w:pPr>
      <w:r>
        <w:t xml:space="preserve">This Thesis Proposal outlines a critical investigation into the contemporary challenges and transformative opportunities facing the modern journalist within the complex media ecosystem of United States Los Angeles. As one of the world's most culturally diverse, economically dynamic, and media-saturated metropolitan centers in the United States, Los Angeles represents a microcosm of both the profound crisis and enduring potential within American journalism. The collapse of traditional revenue models, intensifying polarization, rapid technological disruption, and heightened community demands for equitable representation have collectively created a pivotal moment for the journalist operating in this critical urban environment. This research directly addresses the urgent need to understand how individual journalists navigate these intersecting pressures while fulfilling their essential civic duty to inform the public in United States Los Angeles.</w:t>
      </w:r>
    </w:p>
    <w:bookmarkEnd w:id="20"/>
    <w:bookmarkStart w:id="21" w:name="research-problem-and-significance"/>
    <w:p>
      <w:pPr>
        <w:pStyle w:val="Heading2"/>
      </w:pPr>
      <w:r>
        <w:t xml:space="preserve">Research Problem and Significance</w:t>
      </w:r>
    </w:p>
    <w:p>
      <w:pPr>
        <w:pStyle w:val="FirstParagraph"/>
      </w:pPr>
      <w:r>
        <w:t xml:space="preserve">The decline of local news institutions across the United States, particularly severe in major cities like Los Angeles, has created a significant void. Legacy newspapers like the</w:t>
      </w:r>
      <w:r>
        <w:t xml:space="preserve"> </w:t>
      </w:r>
      <w:r>
        <w:rPr>
          <w:iCs/>
          <w:i/>
        </w:rPr>
        <w:t xml:space="preserve">Los Angeles Times</w:t>
      </w:r>
      <w:r>
        <w:t xml:space="preserve">, once pillars of civic discourse, have undergone substantial staff reductions and ownership changes, impacting their capacity for deep investigative reporting. Simultaneously, the rise of digital-native outlets and social media platforms has fragmented audiences and introduced new challenges related to misinformation and audience engagement. Crucially, this crisis disproportionately affects communities of color in Los Angeles—communities often historically underreported or misrepresented in mainstream coverage. This Thesis Proposal argues that understanding the lived experiences, ethical dilemmas, professional strategies, and personal tolls faced by the journalist operating within this specific United States Los Angeles context is paramount for developing sustainable solutions. The findings will provide actionable insights not only for local newsrooms but also for journalism educators, media policy makers, and community organizations across the United States seeking to revitalize local journalism.</w:t>
      </w:r>
    </w:p>
    <w:bookmarkEnd w:id="21"/>
    <w:bookmarkStart w:id="22" w:name="X5072c3975f9c2fb2176fdca067628c23a9520b0"/>
    <w:p>
      <w:pPr>
        <w:pStyle w:val="Heading2"/>
      </w:pPr>
      <w:r>
        <w:t xml:space="preserve">Literature Review: Gaps in Current Scholarship</w:t>
      </w:r>
    </w:p>
    <w:p>
      <w:pPr>
        <w:pStyle w:val="FirstParagraph"/>
      </w:pPr>
      <w:r>
        <w:t xml:space="preserve">Existing scholarship on US journalism often focuses on national trends or studies conducted in smaller metropolitan areas, neglecting the unique complexities of Los Angeles. While research examines the financial pressures on newsrooms (</w:t>
      </w:r>
      <w:r>
        <w:rPr>
          <w:iCs/>
          <w:i/>
        </w:rPr>
        <w:t xml:space="preserve">Stuart &amp; Bode, 2016</w:t>
      </w:r>
      <w:r>
        <w:t xml:space="preserve">) and the impact of social media (</w:t>
      </w:r>
      <w:r>
        <w:rPr>
          <w:iCs/>
          <w:i/>
        </w:rPr>
        <w:t xml:space="preserve">Vos et al., 2019</w:t>
      </w:r>
      <w:r>
        <w:t xml:space="preserve">), there is a conspicuous lack of in-depth, qualitative studies centered specifically on the journalist's perspective within Los Angeles. Much work overlooks the critical intersectionality of race, ethnicity, and geographic location within this city—where neighborhoods like Watts or Boyle Heights have radically different media needs than Beverly Hills or Downtown LA. This Proposal directly addresses this gap by focusing on how the journalist in United States Los Angeles navigates these layered realities, moving beyond generic "crisis of journalism" narratives to ground the experience firmly in a specific, high-stakes urban context.</w:t>
      </w:r>
    </w:p>
    <w:bookmarkEnd w:id="22"/>
    <w:bookmarkStart w:id="23" w:name="research-questions-and-methodology"/>
    <w:p>
      <w:pPr>
        <w:pStyle w:val="Heading2"/>
      </w:pPr>
      <w:r>
        <w:t xml:space="preserve">Research Questions and Methodology</w:t>
      </w:r>
    </w:p>
    <w:p>
      <w:pPr>
        <w:pStyle w:val="FirstParagraph"/>
      </w:pPr>
      <w:r>
        <w:t xml:space="preserve">This Thesis Proposal centers on three core research questions:</w:t>
      </w:r>
    </w:p>
    <w:p>
      <w:pPr>
        <w:numPr>
          <w:ilvl w:val="0"/>
          <w:numId w:val="1001"/>
        </w:numPr>
        <w:pStyle w:val="Compact"/>
      </w:pPr>
      <w:r>
        <w:t xml:space="preserve">How do journalists operating in United States Los Angeles actively adapt their reporting practices, ethical frameworks, and community engagement strategies in response to the collapse of traditional news models and intensifying audience fragmentation?</w:t>
      </w:r>
    </w:p>
    <w:p>
      <w:pPr>
        <w:numPr>
          <w:ilvl w:val="0"/>
          <w:numId w:val="1001"/>
        </w:numPr>
        <w:pStyle w:val="Compact"/>
      </w:pPr>
      <w:r>
        <w:t xml:space="preserve">To what extent do systemic factors related to race, ethnicity, socioeconomic status within Los Angeles influence the work priorities, perceived challenges, and career trajectories of journalists representing diverse communities?</w:t>
      </w:r>
    </w:p>
    <w:p>
      <w:pPr>
        <w:numPr>
          <w:ilvl w:val="0"/>
          <w:numId w:val="1001"/>
        </w:numPr>
        <w:pStyle w:val="Compact"/>
      </w:pPr>
      <w:r>
        <w:t xml:space="preserve">What innovative professional development needs and support systems are most critical for journalists in Los Angeles to sustain high-quality, equitable local news coverage amidst ongoing industry upheaval?</w:t>
      </w:r>
    </w:p>
    <w:p>
      <w:pPr>
        <w:pStyle w:val="FirstParagraph"/>
      </w:pPr>
      <w:r>
        <w:t xml:space="preserve">To address these questions with rigor, this study employs a mixed-methods approach:</w:t>
      </w:r>
    </w:p>
    <w:p>
      <w:pPr>
        <w:numPr>
          <w:ilvl w:val="0"/>
          <w:numId w:val="1002"/>
        </w:numPr>
        <w:pStyle w:val="Compact"/>
      </w:pPr>
      <w:r>
        <w:rPr>
          <w:bCs/>
          <w:b/>
        </w:rPr>
        <w:t xml:space="preserve">Qualitative Component:</w:t>
      </w:r>
      <w:r>
        <w:t xml:space="preserve"> </w:t>
      </w:r>
      <w:r>
        <w:t xml:space="preserve">In-depth, semi-structured interviews (n=25) with practicing journalists from diverse backgrounds and news outlets across the Los Angeles media landscape (including legacy papers like the</w:t>
      </w:r>
      <w:r>
        <w:t xml:space="preserve"> </w:t>
      </w:r>
      <w:r>
        <w:rPr>
          <w:iCs/>
          <w:i/>
        </w:rPr>
        <w:t xml:space="preserve">LA Times</w:t>
      </w:r>
      <w:r>
        <w:t xml:space="preserve">, community newspapers like</w:t>
      </w:r>
      <w:r>
        <w:t xml:space="preserve"> </w:t>
      </w:r>
      <w:r>
        <w:rPr>
          <w:iCs/>
          <w:i/>
        </w:rPr>
        <w:t xml:space="preserve">The South LA Weekly</w:t>
      </w:r>
      <w:r>
        <w:t xml:space="preserve">, digital platforms like</w:t>
      </w:r>
      <w:r>
        <w:t xml:space="preserve"> </w:t>
      </w:r>
      <w:r>
        <w:rPr>
          <w:iCs/>
          <w:i/>
        </w:rPr>
        <w:t xml:space="preserve">LAist</w:t>
      </w:r>
      <w:r>
        <w:t xml:space="preserve">, and public radio such as</w:t>
      </w:r>
      <w:r>
        <w:t xml:space="preserve"> </w:t>
      </w:r>
      <w:r>
        <w:rPr>
          <w:iCs/>
          <w:i/>
        </w:rPr>
        <w:t xml:space="preserve">KPCC/89.3 FM</w:t>
      </w:r>
      <w:r>
        <w:t xml:space="preserve">). This will capture nuanced personal experiences and contextualized strategies.</w:t>
      </w:r>
    </w:p>
    <w:p>
      <w:pPr>
        <w:numPr>
          <w:ilvl w:val="0"/>
          <w:numId w:val="1002"/>
        </w:numPr>
        <w:pStyle w:val="Compact"/>
      </w:pPr>
      <w:r>
        <w:rPr>
          <w:bCs/>
          <w:b/>
        </w:rPr>
        <w:t xml:space="preserve">Quantitative Component:</w:t>
      </w:r>
      <w:r>
        <w:t xml:space="preserve"> </w:t>
      </w:r>
      <w:r>
        <w:t xml:space="preserve">A targeted survey (n=150) distributed to journalists working in Los Angeles newsrooms, measuring key variables like job satisfaction, perceived ethical challenges, audience interaction practices, and demographic factors.</w:t>
      </w:r>
    </w:p>
    <w:p>
      <w:pPr>
        <w:numPr>
          <w:ilvl w:val="0"/>
          <w:numId w:val="1002"/>
        </w:numPr>
        <w:pStyle w:val="Compact"/>
      </w:pPr>
      <w:r>
        <w:rPr>
          <w:bCs/>
          <w:b/>
        </w:rPr>
        <w:t xml:space="preserve">Content Analysis:</w:t>
      </w:r>
      <w:r>
        <w:t xml:space="preserve"> </w:t>
      </w:r>
      <w:r>
        <w:t xml:space="preserve">Systematic examination of recent coverage (2022-2024) from major LA outlets on key local issues (e.g., housing crisis in South LA, immigration policy impacts in the San Gabriel Valley) to identify patterns in framing and representation.</w:t>
      </w:r>
    </w:p>
    <w:p>
      <w:pPr>
        <w:pStyle w:val="FirstParagraph"/>
      </w:pPr>
      <w:r>
        <w:t xml:space="preserve">Purposive sampling will ensure representation across racial/ethnic identities, newsroom types (for-profit, nonprofit, public), and years of experience. Data analysis will combine thematic analysis for interview transcripts with statistical analysis of survey responses, triangulated by the content findings.</w:t>
      </w:r>
    </w:p>
    <w:bookmarkEnd w:id="23"/>
    <w:bookmarkStart w:id="24" w:name="Xe62208eb3efcaacd81c9234da0f02c653010d27"/>
    <w:p>
      <w:pPr>
        <w:pStyle w:val="Heading2"/>
      </w:pPr>
      <w:r>
        <w:t xml:space="preserve">Expected Contributions and Practical Implications</w:t>
      </w:r>
    </w:p>
    <w:p>
      <w:pPr>
        <w:pStyle w:val="FirstParagraph"/>
      </w:pPr>
      <w:r>
        <w:t xml:space="preserve">This Thesis Proposal promises significant contributions to both academic scholarship and practical journalism in the United States. Academically, it will generate a robust, context-specific body of knowledge on journalist resilience and adaptation within one of America's most complex media markets, filling a critical gap in urban journalism studies. Practically, the findings will directly inform:</w:t>
      </w:r>
    </w:p>
    <w:p>
      <w:pPr>
        <w:numPr>
          <w:ilvl w:val="0"/>
          <w:numId w:val="1003"/>
        </w:numPr>
        <w:pStyle w:val="Compact"/>
      </w:pPr>
      <w:r>
        <w:rPr>
          <w:bCs/>
          <w:b/>
        </w:rPr>
        <w:t xml:space="preserve">Newsroom Management:</w:t>
      </w:r>
      <w:r>
        <w:t xml:space="preserve"> </w:t>
      </w:r>
      <w:r>
        <w:t xml:space="preserve">Strategies for supporting journalist well-being, fostering inclusive newsroom cultures, and developing relevant digital skills tailored to Los Angeles' diverse audiences.</w:t>
      </w:r>
    </w:p>
    <w:p>
      <w:pPr>
        <w:numPr>
          <w:ilvl w:val="0"/>
          <w:numId w:val="1003"/>
        </w:numPr>
        <w:pStyle w:val="Compact"/>
      </w:pPr>
      <w:r>
        <w:rPr>
          <w:bCs/>
          <w:b/>
        </w:rPr>
        <w:t xml:space="preserve">Journalism Education:</w:t>
      </w:r>
      <w:r>
        <w:t xml:space="preserve"> </w:t>
      </w:r>
      <w:r>
        <w:t xml:space="preserve">Curricula updates for programs in United States Los Angeles (e.g., USC Annenberg, UCLA) focusing on hyper-local reporting ethics and community engagement strategies.</w:t>
      </w:r>
    </w:p>
    <w:p>
      <w:pPr>
        <w:numPr>
          <w:ilvl w:val="0"/>
          <w:numId w:val="1003"/>
        </w:numPr>
        <w:pStyle w:val="Compact"/>
      </w:pPr>
      <w:r>
        <w:rPr>
          <w:bCs/>
          <w:b/>
        </w:rPr>
        <w:t xml:space="preserve">Community &amp; Policy Initiatives:</w:t>
      </w:r>
      <w:r>
        <w:t xml:space="preserve"> </w:t>
      </w:r>
      <w:r>
        <w:t xml:space="preserve">Evidence-based recommendations for local government (e.g., City of Los Angeles Media Fund) and nonprofit organizations to effectively support sustainable local journalism infrastructure that serves all communities equitably.</w:t>
      </w:r>
    </w:p>
    <w:bookmarkEnd w:id="24"/>
    <w:bookmarkStart w:id="25" w:name="timeline-and-feasibility"/>
    <w:p>
      <w:pPr>
        <w:pStyle w:val="Heading2"/>
      </w:pPr>
      <w:r>
        <w:t xml:space="preserve">Timeline and Feasibility</w:t>
      </w:r>
    </w:p>
    <w:p>
      <w:pPr>
        <w:pStyle w:val="FirstParagraph"/>
      </w:pPr>
      <w:r>
        <w:t xml:space="preserve">The research is structured over 18 months, aligning with standard graduate program timelines. Key phases include: comprehensive literature review (Months 1-3), IRB approval and instrument development (Months 4-5), data collection (Months 6-12), data analysis and writing of findings (Months 13-16), and final thesis completion and defense preparation (Month 17). The feasibility is high due to the researcher's established connections with the Los Angeles journalism community through prior internship work at</w:t>
      </w:r>
      <w:r>
        <w:t xml:space="preserve"> </w:t>
      </w:r>
      <w:r>
        <w:rPr>
          <w:iCs/>
          <w:i/>
        </w:rPr>
        <w:t xml:space="preserve">KPCC</w:t>
      </w:r>
      <w:r>
        <w:t xml:space="preserve"> </w:t>
      </w:r>
      <w:r>
        <w:t xml:space="preserve">and ongoing professional networks. Access to diverse newsrooms in United States Los Angeles is actively being cultivated, ensuring robust data collection.</w:t>
      </w:r>
    </w:p>
    <w:bookmarkEnd w:id="25"/>
    <w:bookmarkStart w:id="26" w:name="conclusion"/>
    <w:p>
      <w:pPr>
        <w:pStyle w:val="Heading2"/>
      </w:pPr>
      <w:r>
        <w:t xml:space="preserve">Conclusion</w:t>
      </w:r>
    </w:p>
    <w:p>
      <w:pPr>
        <w:pStyle w:val="FirstParagraph"/>
      </w:pPr>
      <w:r>
        <w:t xml:space="preserve">In the vibrant, challenging crucible of United States Los Angeles, the role of the journalist has never been more vital or fraught with complexity. This Thesis Proposal provides a focused framework to critically examine how journalists navigate this pivotal moment. By centering on their lived experiences within this specific urban context—the most populous city in California and a global cultural hub—it moves beyond abstract theory to deliver concrete insights crucial for the future of democratic engagement, not just in Los Angeles, but across the United States. Understanding the journalist's reality in Los Angeles is fundamental to ensuring that local news remains a powerful force for truth, accountability, and community connection where it matters most.</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Crisis and Opportunity in United States Los Angeles Journalism</dc:title>
  <dc:creator/>
  <dc:language>en</dc:language>
  <cp:keywords/>
  <dcterms:created xsi:type="dcterms:W3CDTF">2026-07-24T03:41:16Z</dcterms:created>
  <dcterms:modified xsi:type="dcterms:W3CDTF">2026-07-24T03:41:16Z</dcterms:modified>
</cp:coreProperties>
</file>

<file path=docProps/custom.xml><?xml version="1.0" encoding="utf-8"?>
<Properties xmlns="http://schemas.openxmlformats.org/officeDocument/2006/custom-properties" xmlns:vt="http://schemas.openxmlformats.org/officeDocument/2006/docPropsVTypes"/>
</file>