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a89d7bc48a972f5c1b8cedbf3e765d518bc39a7"/>
    <w:p>
      <w:pPr>
        <w:pStyle w:val="Heading1"/>
      </w:pPr>
      <w:r>
        <w:t xml:space="preserve">Thesis Proposal: Navigating Digital Transformation and Community Trust in Contemporary Journalism Within United States San Francisco</w:t>
      </w:r>
    </w:p>
    <w:bookmarkStart w:id="20" w:name="introduction-and-context"/>
    <w:p>
      <w:pPr>
        <w:pStyle w:val="Heading2"/>
      </w:pPr>
      <w:r>
        <w:t xml:space="preserve">Introduction and Context</w:t>
      </w:r>
    </w:p>
    <w:p>
      <w:pPr>
        <w:pStyle w:val="FirstParagraph"/>
      </w:pPr>
      <w:r>
        <w:t xml:space="preserve">In the rapidly evolving media landscape of the United States, San Francisco stands as a unique crucible where technological innovation collides with traditional journalism. As the epicenter of Silicon Valley and home to influential newsrooms like The Chronicle, SFGATE, and KQED, this city embodies both the promise and peril of digital disruption for the modern</w:t>
      </w:r>
      <w:r>
        <w:t xml:space="preserve"> </w:t>
      </w:r>
      <w:r>
        <w:rPr>
          <w:iCs/>
          <w:i/>
        </w:rPr>
        <w:t xml:space="preserve">Journalist</w:t>
      </w:r>
      <w:r>
        <w:t xml:space="preserve">. This Thesis Proposal outlines a critical investigation into how journalists in United States San Francisco are adapting to algorithmic news distribution, economic pressures from tech giants, and shifting community expectations while maintaining journalistic integrity. The research emerges from the urgent need to understand whether San Francisco's media ecosystem can sustain its role as a democratic watchdog amid unprecedented transformation.</w:t>
      </w:r>
    </w:p>
    <w:bookmarkEnd w:id="20"/>
    <w:bookmarkStart w:id="21" w:name="problem-statement"/>
    <w:p>
      <w:pPr>
        <w:pStyle w:val="Heading2"/>
      </w:pPr>
      <w:r>
        <w:t xml:space="preserve">Problem Statement</w:t>
      </w:r>
    </w:p>
    <w:p>
      <w:pPr>
        <w:pStyle w:val="FirstParagraph"/>
      </w:pPr>
      <w:r>
        <w:t xml:space="preserve">The current crisis in local journalism—evidenced by nearly 50% newsroom cutbacks since 2010 nationwide—has disproportionately impacted urban centers like San Francisco. While national studies address general trends, none comprehensively analyze how the city's distinct socio-technological environment shapes journalist practices. In United States San Francisco, journalists confront dual challenges: (1) competing with tech-driven content algorithms that prioritize engagement over accuracy, and (2) serving a hyper-diverse population experiencing deepening socioeconomic divides. This creates a paradox where media professionals must simultaneously leverage digital tools for reach while resisting their corrosive effects on journalistic ethics. Without context-specific solutions, the civic health of San Francisco risks deterioration as trust erodes between communities and news institutions.</w:t>
      </w:r>
    </w:p>
    <w:bookmarkEnd w:id="21"/>
    <w:bookmarkStart w:id="22" w:name="research-questions"/>
    <w:p>
      <w:pPr>
        <w:pStyle w:val="Heading2"/>
      </w:pPr>
      <w:r>
        <w:t xml:space="preserve">Research Questions</w:t>
      </w:r>
    </w:p>
    <w:p>
      <w:pPr>
        <w:numPr>
          <w:ilvl w:val="0"/>
          <w:numId w:val="1001"/>
        </w:numPr>
        <w:pStyle w:val="Compact"/>
      </w:pPr>
      <w:r>
        <w:t xml:space="preserve">How do journalists in United States San Francisco strategically navigate platform algorithms (e.g., Facebook News, Google Search) to maintain audience reach without compromising editorial independence?</w:t>
      </w:r>
    </w:p>
    <w:p>
      <w:pPr>
        <w:numPr>
          <w:ilvl w:val="0"/>
          <w:numId w:val="1001"/>
        </w:numPr>
        <w:pStyle w:val="Compact"/>
      </w:pPr>
      <w:r>
        <w:t xml:space="preserve">In what ways does the city's tech industry influence journalistic narratives about innovation, equity, and social change—particularly regarding marginalized communities?</w:t>
      </w:r>
    </w:p>
    <w:p>
      <w:pPr>
        <w:numPr>
          <w:ilvl w:val="0"/>
          <w:numId w:val="1001"/>
        </w:numPr>
        <w:pStyle w:val="Compact"/>
      </w:pPr>
      <w:r>
        <w:t xml:space="preserve">What community engagement models have emerged among San Francisco journalists that effectively rebuild trust in an era of information fragmentation?</w:t>
      </w:r>
    </w:p>
    <w:bookmarkEnd w:id="22"/>
    <w:bookmarkStart w:id="23" w:name="literature-review-gaps-and-foundations"/>
    <w:p>
      <w:pPr>
        <w:pStyle w:val="Heading2"/>
      </w:pPr>
      <w:r>
        <w:t xml:space="preserve">Literature Review: Gaps and Foundations</w:t>
      </w:r>
    </w:p>
    <w:p>
      <w:pPr>
        <w:pStyle w:val="FirstParagraph"/>
      </w:pPr>
      <w:r>
        <w:t xml:space="preserve">Existing scholarship (e.g., Vaidhyanathan, 2018; Benkler et al., 2018) establishes digital disruption as a national crisis but overlooks hyperlocal context. Studies on "tech hubs" (Bruns, 2019) focus on corporate innovation rather than journalistic adaptation. Crucially, no research examines San Francisco's unique position where journalists both cover the tech industry and contend with its economic impact on their own profession. This gap is critical: as the city becomes a model for urban journalism globally, understanding its challenges offers transferable insights for other United States cities facing similar transitions.</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Qualitative Analysis:</w:t>
      </w:r>
      <w:r>
        <w:t xml:space="preserve"> </w:t>
      </w:r>
      <w:r>
        <w:t xml:space="preserve">In-depth interviews with 30+ practicing journalists across San Francisco newsrooms (including legacy, digital-native, and community outlets), focusing on algorithmic adaptation strategies and ethical dilemmas.</w:t>
      </w:r>
    </w:p>
    <w:p>
      <w:pPr>
        <w:numPr>
          <w:ilvl w:val="0"/>
          <w:numId w:val="1002"/>
        </w:numPr>
        <w:pStyle w:val="Compact"/>
      </w:pPr>
      <w:r>
        <w:rPr>
          <w:bCs/>
          <w:b/>
        </w:rPr>
        <w:t xml:space="preserve">Content &amp; Platform Analysis:</w:t>
      </w:r>
      <w:r>
        <w:t xml:space="preserve"> </w:t>
      </w:r>
      <w:r>
        <w:t xml:space="preserve">Systematic tracking of 25 top San Francisco news sources' social media performance (2019-2023) to correlate engagement metrics with editorial choices, using tools like Brandwatch and Google Trends.</w:t>
      </w:r>
    </w:p>
    <w:p>
      <w:pPr>
        <w:numPr>
          <w:ilvl w:val="0"/>
          <w:numId w:val="1002"/>
        </w:numPr>
        <w:pStyle w:val="Compact"/>
      </w:pPr>
      <w:r>
        <w:rPr>
          <w:bCs/>
          <w:b/>
        </w:rPr>
        <w:t xml:space="preserve">Community Focus Groups:</w:t>
      </w:r>
      <w:r>
        <w:t xml:space="preserve"> </w:t>
      </w:r>
      <w:r>
        <w:t xml:space="preserve">Six facilitated discussions with residents from diverse neighborhoods (Mission District, Sunset, SOMA) exploring perceptions of local journalism's role in addressing issues like homelessness and tech gentrification.</w:t>
      </w:r>
    </w:p>
    <w:p>
      <w:pPr>
        <w:pStyle w:val="FirstParagraph"/>
      </w:pPr>
      <w:r>
        <w:t xml:space="preserve">Data triangulation will identify patterns between journalist practices, platform dynamics, and community trust—providing actionable insights for both media organizations and civic institutions in United States San Francisco.</w:t>
      </w:r>
    </w:p>
    <w:bookmarkEnd w:id="24"/>
    <w:bookmarkStart w:id="25" w:name="expected-contributions"/>
    <w:p>
      <w:pPr>
        <w:pStyle w:val="Heading2"/>
      </w:pPr>
      <w:r>
        <w:t xml:space="preserve">Expected Contributions</w:t>
      </w:r>
    </w:p>
    <w:p>
      <w:pPr>
        <w:pStyle w:val="FirstParagraph"/>
      </w:pPr>
      <w:r>
        <w:t xml:space="preserve">This research directly addresses three critical gaps in journalism studies. First, it produces the first granular analysis of how journalists navigate platform economics within a single U.S. city context, moving beyond national averages to reveal place-based solutions. Second, it develops a "Trust-Building Framework" for urban journalists—specifically designed for cities with high tech concentration—to counteract algorithmic bias and community alienation. Third, the findings will equip San Francisco’s media landscape (and comparable U.S. metros) with evidence-based strategies to strengthen civic engagement during a period of profound institutional fragility.</w:t>
      </w:r>
    </w:p>
    <w:bookmarkEnd w:id="25"/>
    <w:bookmarkStart w:id="26" w:name="Xb485570149097a0a2c2f007385e2f33674b2767"/>
    <w:p>
      <w:pPr>
        <w:pStyle w:val="Heading2"/>
      </w:pPr>
      <w:r>
        <w:t xml:space="preserve">Significance for United States San Francisco</w:t>
      </w:r>
    </w:p>
    <w:p>
      <w:pPr>
        <w:pStyle w:val="FirstParagraph"/>
      </w:pPr>
      <w:r>
        <w:t xml:space="preserve">The stakes extend beyond academia. As Mayor London Breed recently acknowledged, "San Francisco’s journalism is the bedrock of our informed democracy." With the city facing unprecedented challenges—housing inequity, public safety reforms, and tech-induced displacement—the role of a responsible</w:t>
      </w:r>
      <w:r>
        <w:t xml:space="preserve"> </w:t>
      </w:r>
      <w:r>
        <w:rPr>
          <w:iCs/>
          <w:i/>
        </w:rPr>
        <w:t xml:space="preserve">Journalist</w:t>
      </w:r>
      <w:r>
        <w:t xml:space="preserve"> </w:t>
      </w:r>
      <w:r>
        <w:t xml:space="preserve">is paramount. This Thesis Proposal responds to an urgent civic need: ensuring local news sustains its capacity to hold power accountable while authentically reflecting community voices. The outcomes will directly inform initiatives like the San Francisco Public Press’s Community Journalism Project and potential city funding models for independent media. More broadly, the research positions United States San Francisco as a testing ground for sustainable urban journalism—proving that communities can thrive when news institutions prioritize people over profit.</w:t>
      </w:r>
    </w:p>
    <w:bookmarkEnd w:id="26"/>
    <w:bookmarkStart w:id="27" w:name="timeline"/>
    <w:p>
      <w:pPr>
        <w:pStyle w:val="Heading2"/>
      </w:pPr>
      <w:r>
        <w:t xml:space="preserve">Timeline</w:t>
      </w:r>
    </w:p>
    <w:p>
      <w:pPr>
        <w:numPr>
          <w:ilvl w:val="0"/>
          <w:numId w:val="1003"/>
        </w:numPr>
        <w:pStyle w:val="Compact"/>
      </w:pPr>
      <w:r>
        <w:rPr>
          <w:bCs/>
          <w:b/>
        </w:rPr>
        <w:t xml:space="preserve">Months 1-3:</w:t>
      </w:r>
      <w:r>
        <w:t xml:space="preserve"> </w:t>
      </w:r>
      <w:r>
        <w:t xml:space="preserve">Literature review and ethics approval; finalize interview protocols</w:t>
      </w:r>
    </w:p>
    <w:p>
      <w:pPr>
        <w:numPr>
          <w:ilvl w:val="0"/>
          <w:numId w:val="1003"/>
        </w:numPr>
        <w:pStyle w:val="Compact"/>
      </w:pPr>
      <w:r>
        <w:rPr>
          <w:bCs/>
          <w:b/>
        </w:rPr>
        <w:t xml:space="preserve">Months 4-6:</w:t>
      </w:r>
      <w:r>
        <w:t xml:space="preserve"> </w:t>
      </w:r>
      <w:r>
        <w:t xml:space="preserve">Conduct journalist interviews and platform data collection</w:t>
      </w:r>
    </w:p>
    <w:p>
      <w:pPr>
        <w:numPr>
          <w:ilvl w:val="0"/>
          <w:numId w:val="1003"/>
        </w:numPr>
        <w:pStyle w:val="Compact"/>
      </w:pPr>
      <w:r>
        <w:t xml:space="preserve">Months 7-8: Facilitate community focus groups; begin content analysis</w:t>
      </w:r>
    </w:p>
    <w:p>
      <w:pPr>
        <w:numPr>
          <w:ilvl w:val="0"/>
          <w:numId w:val="1003"/>
        </w:numPr>
        <w:pStyle w:val="Compact"/>
      </w:pPr>
      <w:r>
        <w:rPr>
          <w:bCs/>
          <w:b/>
        </w:rPr>
        <w:t xml:space="preserve">Month 9:</w:t>
      </w:r>
      <w:r>
        <w:t xml:space="preserve"> </w:t>
      </w:r>
      <w:r>
        <w:t xml:space="preserve">Draft findings and develop Trust-Building Framework</w:t>
      </w:r>
    </w:p>
    <w:p>
      <w:pPr>
        <w:numPr>
          <w:ilvl w:val="0"/>
          <w:numId w:val="1003"/>
        </w:numPr>
        <w:pStyle w:val="Compact"/>
      </w:pPr>
      <w:r>
        <w:rPr>
          <w:bCs/>
          <w:b/>
        </w:rPr>
        <w:t xml:space="preserve">Month 10:</w:t>
      </w:r>
      <w:r>
        <w:t xml:space="preserve"> </w:t>
      </w:r>
      <w:r>
        <w:t xml:space="preserve">Finalize Thesis Proposal for submission; present key insights to San Francisco Media Alliance</w:t>
      </w:r>
    </w:p>
    <w:bookmarkEnd w:id="27"/>
    <w:bookmarkStart w:id="28" w:name="conclusion"/>
    <w:p>
      <w:pPr>
        <w:pStyle w:val="Heading2"/>
      </w:pPr>
      <w:r>
        <w:t xml:space="preserve">Conclusion</w:t>
      </w:r>
    </w:p>
    <w:p>
      <w:pPr>
        <w:pStyle w:val="FirstParagraph"/>
      </w:pPr>
      <w:r>
        <w:t xml:space="preserve">In a city where every newsroom exists at the intersection of innovation and inequality, this Thesis Proposal demands attention. The modern</w:t>
      </w:r>
      <w:r>
        <w:t xml:space="preserve"> </w:t>
      </w:r>
      <w:r>
        <w:rPr>
          <w:iCs/>
          <w:i/>
        </w:rPr>
        <w:t xml:space="preserve">Journalist</w:t>
      </w:r>
      <w:r>
        <w:t xml:space="preserve"> </w:t>
      </w:r>
      <w:r>
        <w:t xml:space="preserve">in United States San Francisco is not merely a reporter—they are a civic architect navigating digital seas with no compass. This research will illuminate pathways for journalists to reclaim their role as community connectors rather than content suppliers. By centering San Francisco’s unique challenges, this work transcends local relevance to offer a blueprint for journalism’s survival across the United States. The future of informed democracy in our most consequential cities depends on answering these questions—and this Thesis Proposal delivers the roadmap.</w:t>
      </w:r>
    </w:p>
    <w:bookmarkEnd w:id="28"/>
    <w:bookmarkStart w:id="29" w:name="references-selected"/>
    <w:p>
      <w:pPr>
        <w:pStyle w:val="Heading2"/>
      </w:pPr>
      <w:r>
        <w:t xml:space="preserve">References (Selected)</w:t>
      </w:r>
    </w:p>
    <w:p>
      <w:pPr>
        <w:numPr>
          <w:ilvl w:val="0"/>
          <w:numId w:val="1004"/>
        </w:numPr>
        <w:pStyle w:val="Compact"/>
      </w:pPr>
      <w:r>
        <w:t xml:space="preserve">Bruns, A. (2019). *The New Media Ecosystem*. University of Queensland Press.</w:t>
      </w:r>
    </w:p>
    <w:p>
      <w:pPr>
        <w:numPr>
          <w:ilvl w:val="0"/>
          <w:numId w:val="1004"/>
        </w:numPr>
        <w:pStyle w:val="Compact"/>
      </w:pPr>
      <w:r>
        <w:t xml:space="preserve">Benkler, Y., et al. (2018). *Network Propaganda: Manipulation, Disinformation and Radicalization*. Oxford University Press.</w:t>
      </w:r>
    </w:p>
    <w:p>
      <w:pPr>
        <w:numPr>
          <w:ilvl w:val="0"/>
          <w:numId w:val="1004"/>
        </w:numPr>
        <w:pStyle w:val="Compact"/>
      </w:pPr>
      <w:r>
        <w:t xml:space="preserve">Vaidhyanathan, S. (2018). *Antisocial Media: How Facebook Disconnects Us and Undermines Democracy*. Oxford University Press.</w:t>
      </w:r>
    </w:p>
    <w:p>
      <w:pPr>
        <w:numPr>
          <w:ilvl w:val="0"/>
          <w:numId w:val="1004"/>
        </w:numPr>
        <w:pStyle w:val="Compact"/>
      </w:pPr>
      <w:r>
        <w:t xml:space="preserve">San Francisco Public Press. (2023). *Community Trust in Local News Survey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United States San Francisco</dc:title>
  <dc:creator/>
  <dc:language>en</dc:language>
  <cp:keywords/>
  <dcterms:created xsi:type="dcterms:W3CDTF">2026-07-21T02:58:30Z</dcterms:created>
  <dcterms:modified xsi:type="dcterms:W3CDTF">2026-07-21T02:58:30Z</dcterms:modified>
</cp:coreProperties>
</file>

<file path=docProps/custom.xml><?xml version="1.0" encoding="utf-8"?>
<Properties xmlns="http://schemas.openxmlformats.org/officeDocument/2006/custom-properties" xmlns:vt="http://schemas.openxmlformats.org/officeDocument/2006/docPropsVTypes"/>
</file>