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Constraints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Journalist</w:t>
      </w:r>
      <w:r>
        <w:t xml:space="preserve"> </w:t>
      </w:r>
      <w:r>
        <w:t xml:space="preserve">in</w:t>
      </w:r>
      <w:r>
        <w:t xml:space="preserve"> </w:t>
      </w:r>
      <w:r>
        <w:t xml:space="preserve">Zimbabwe</w:t>
      </w:r>
      <w:r>
        <w:t xml:space="preserve"> </w:t>
      </w:r>
      <w:r>
        <w:t xml:space="preserve">Harare</w:t>
      </w:r>
    </w:p>
    <w:bookmarkStart w:id="27" w:name="X78c6249fbc89a42df92aef55b21a9929b17ad1b"/>
    <w:p>
      <w:pPr>
        <w:pStyle w:val="Heading1"/>
      </w:pPr>
      <w:r>
        <w:t xml:space="preserve">Thesis Proposal: Navigating Constraints and Opportunities for the Journalist in Zimbabwe Harare</w:t>
      </w:r>
    </w:p>
    <w:bookmarkStart w:id="20" w:name="introduction"/>
    <w:p>
      <w:pPr>
        <w:pStyle w:val="Heading2"/>
      </w:pPr>
      <w:r>
        <w:t xml:space="preserve">Introduction</w:t>
      </w:r>
    </w:p>
    <w:p>
      <w:pPr>
        <w:pStyle w:val="FirstParagraph"/>
      </w:pPr>
      <w:r>
        <w:t xml:space="preserve">This Thesis Proposal addresses a critical gap in contemporary media scholarship by focusing specifically on the lived realities, professional challenges, and evolving strategies of the</w:t>
      </w:r>
      <w:r>
        <w:t xml:space="preserve"> </w:t>
      </w:r>
      <w:r>
        <w:rPr>
          <w:iCs/>
          <w:i/>
        </w:rPr>
        <w:t xml:space="preserve">Journalist</w:t>
      </w:r>
      <w:r>
        <w:t xml:space="preserve"> </w:t>
      </w:r>
      <w:r>
        <w:t xml:space="preserve">within the unique socio-political landscape of</w:t>
      </w:r>
      <w:r>
        <w:t xml:space="preserve"> </w:t>
      </w:r>
      <w:r>
        <w:rPr>
          <w:bCs/>
          <w:b/>
        </w:rPr>
        <w:t xml:space="preserve">Zimbabwe Harare</w:t>
      </w:r>
      <w:r>
        <w:t xml:space="preserve">. As the capital city and primary media hub of Zimbabwe, Harare serves as a microcosm for understanding how journalists operate under conditions of state control, economic hardship, and digital transformation. The proposal seeks to move beyond broad national analyses to provide an in-depth examination of how individual</w:t>
      </w:r>
      <w:r>
        <w:t xml:space="preserve"> </w:t>
      </w:r>
      <w:r>
        <w:rPr>
          <w:iCs/>
          <w:i/>
        </w:rPr>
        <w:t xml:space="preserve">Journalist</w:t>
      </w:r>
      <w:r>
        <w:t xml:space="preserve"> </w:t>
      </w:r>
      <w:r>
        <w:t xml:space="preserve">professionals navigate complex constraints while seeking to uphold journalistic ethics and serve the public interest in</w:t>
      </w:r>
      <w:r>
        <w:t xml:space="preserve"> </w:t>
      </w:r>
      <w:r>
        <w:rPr>
          <w:bCs/>
          <w:b/>
        </w:rPr>
        <w:t xml:space="preserve">Zimbabwe Harare</w:t>
      </w:r>
      <w:r>
        <w:t xml:space="preserve">. This research is urgently needed as Zimbabwe's media environment continues to face intense pressure, with journalists frequently encountering censorship, legal harassment, and economic precarity.</w:t>
      </w:r>
    </w:p>
    <w:bookmarkEnd w:id="20"/>
    <w:bookmarkStart w:id="21" w:name="Xf683c87a29cf7f5756bd5909c5e7594f4c10963"/>
    <w:p>
      <w:pPr>
        <w:pStyle w:val="Heading2"/>
      </w:pPr>
      <w:r>
        <w:t xml:space="preserve">Literature Review: Contextualizing the Harare Media Ecosystem</w:t>
      </w:r>
    </w:p>
    <w:p>
      <w:pPr>
        <w:pStyle w:val="FirstParagraph"/>
      </w:pPr>
      <w:r>
        <w:t xml:space="preserve">Existing literature on Zimbabwean media often focuses on macro-level policy frameworks or state-media relations (e.g., studies by Chingwena &amp; Moyo, 2019; Mutsvairo, 2017). While valuable, these works seldom provide granular insights into the daily professional experiences of</w:t>
      </w:r>
      <w:r>
        <w:t xml:space="preserve"> </w:t>
      </w:r>
      <w:r>
        <w:rPr>
          <w:iCs/>
          <w:i/>
        </w:rPr>
        <w:t xml:space="preserve">Journalist</w:t>
      </w:r>
      <w:r>
        <w:t xml:space="preserve">s working in Harare's bustling media corridors. Recent scholarship (e.g., Media Institute of Southern Africa, 2023) highlights increasing digital penetration and citizen journalism, yet overlooks how established</w:t>
      </w:r>
      <w:r>
        <w:t xml:space="preserve"> </w:t>
      </w:r>
      <w:r>
        <w:rPr>
          <w:iCs/>
          <w:i/>
        </w:rPr>
        <w:t xml:space="preserve">Journalist</w:t>
      </w:r>
      <w:r>
        <w:t xml:space="preserve">s adapt their practices within this shifting terrain. Crucially, research on journalistic resilience and ethical navigation in contexts of repression remains underdeveloped for Zimbabwe's urban center. This gap is particularly acute for Harare, where the concentration of major newsrooms (both legacy and digital), government institutions, and civil society organizations creates a unique pressure-cooker environment distinct from rural or provincial media operations. Understanding the</w:t>
      </w:r>
      <w:r>
        <w:t xml:space="preserve"> </w:t>
      </w:r>
      <w:r>
        <w:rPr>
          <w:iCs/>
          <w:i/>
        </w:rPr>
        <w:t xml:space="preserve">Journalist</w:t>
      </w:r>
      <w:r>
        <w:t xml:space="preserve">'s agency within this specific setting is paramount.</w:t>
      </w:r>
    </w:p>
    <w:bookmarkEnd w:id="21"/>
    <w:bookmarkStart w:id="22" w:name="research-problem-statement"/>
    <w:p>
      <w:pPr>
        <w:pStyle w:val="Heading2"/>
      </w:pPr>
      <w:r>
        <w:t xml:space="preserve">Research Problem Statement</w:t>
      </w:r>
    </w:p>
    <w:p>
      <w:pPr>
        <w:pStyle w:val="FirstParagraph"/>
      </w:pPr>
      <w:r>
        <w:t xml:space="preserve">The core problem this Thesis Proposal addresses is the insufficient empirical understanding of how professional</w:t>
      </w:r>
      <w:r>
        <w:t xml:space="preserve"> </w:t>
      </w:r>
      <w:r>
        <w:rPr>
          <w:iCs/>
          <w:i/>
        </w:rPr>
        <w:t xml:space="preserve">Journalist</w:t>
      </w:r>
      <w:r>
        <w:t xml:space="preserve">s in Harare sustain their work, maintain ethical standards, and innovate under severe constraints. These constraints include: persistent state interference (e.g., the Access to Information Act's restrictive interpretation), crippling economic challenges (hyperinflation impacting newsroom budgets and reporter salaries), digital surveillance, physical intimidation risks, and the growing influence of social media as both a tool and a battleground. The consequences are profound: self-censorship, reduced investigative capacity, brain drain to diaspora outlets, or outright disengagement. This research directly confronts these issues by centering the voices and strategies of Harare-based</w:t>
      </w:r>
      <w:r>
        <w:t xml:space="preserve"> </w:t>
      </w:r>
      <w:r>
        <w:rPr>
          <w:iCs/>
          <w:i/>
        </w:rPr>
        <w:t xml:space="preserve">Journalist</w:t>
      </w:r>
      <w:r>
        <w:t xml:space="preserve">s.</w:t>
      </w:r>
    </w:p>
    <w:bookmarkEnd w:id="22"/>
    <w:bookmarkStart w:id="23" w:name="research-questions"/>
    <w:p>
      <w:pPr>
        <w:pStyle w:val="Heading2"/>
      </w:pPr>
      <w:r>
        <w:t xml:space="preserve">Research Questions</w:t>
      </w:r>
    </w:p>
    <w:p>
      <w:pPr>
        <w:pStyle w:val="FirstParagraph"/>
      </w:pPr>
      <w:r>
        <w:t xml:space="preserve">This study will be guided by the following key questions:</w:t>
      </w:r>
    </w:p>
    <w:p>
      <w:pPr>
        <w:numPr>
          <w:ilvl w:val="0"/>
          <w:numId w:val="1001"/>
        </w:numPr>
        <w:pStyle w:val="Compact"/>
      </w:pPr>
      <w:r>
        <w:t xml:space="preserve">How do professional journalists operating within Zimbabwe Harare perceive and strategically respond to state-imposed restrictions on press freedom in their daily newswork?</w:t>
      </w:r>
    </w:p>
    <w:p>
      <w:pPr>
        <w:numPr>
          <w:ilvl w:val="0"/>
          <w:numId w:val="1001"/>
        </w:numPr>
        <w:pStyle w:val="Compact"/>
      </w:pPr>
      <w:r>
        <w:t xml:space="preserve">To what extent do economic pressures in Harare influence journalistic decision-making, ethical boundaries, and sources of information for the journalist?</w:t>
      </w:r>
    </w:p>
    <w:p>
      <w:pPr>
        <w:numPr>
          <w:ilvl w:val="0"/>
          <w:numId w:val="1001"/>
        </w:numPr>
        <w:pStyle w:val="Compact"/>
      </w:pPr>
      <w:r>
        <w:t xml:space="preserve">What innovative practices (digital tools, collaborative networks, community engagement) are Harare-based journalists developing to circumvent constraints while maintaining audience trust?</w:t>
      </w:r>
    </w:p>
    <w:p>
      <w:pPr>
        <w:numPr>
          <w:ilvl w:val="0"/>
          <w:numId w:val="1001"/>
        </w:numPr>
        <w:pStyle w:val="Compact"/>
      </w:pPr>
      <w:r>
        <w:t xml:space="preserve">How do journalists in Zimbabwe Harare navigate the tension between traditional ethical standards and the demands of digital immediacy and audience expectations on social media platforms?</w:t>
      </w:r>
    </w:p>
    <w:bookmarkEnd w:id="23"/>
    <w:bookmarkStart w:id="24" w:name="methodology"/>
    <w:p>
      <w:pPr>
        <w:pStyle w:val="Heading2"/>
      </w:pPr>
      <w:r>
        <w:t xml:space="preserve">Methodology</w:t>
      </w:r>
    </w:p>
    <w:p>
      <w:pPr>
        <w:pStyle w:val="FirstParagraph"/>
      </w:pPr>
      <w:r>
        <w:t xml:space="preserve">This qualitative research will employ a multi-phase, mixed-methods approach tailored for context sensitivity. Phase 1 involves a comprehensive review of Zimbabwean media policy documents, recent legal cases affecting journalists (via the Zimbabwe Media Commission reports and IFJ Africa), and key news articles from Harare-based outlets (e.g., The Herald, NewsDay Online, Independent Newspapers). Phase 2 constitutes the core empirical work: in-depth interviews with 25–30 purposively sampled</w:t>
      </w:r>
      <w:r>
        <w:t xml:space="preserve"> </w:t>
      </w:r>
      <w:r>
        <w:rPr>
          <w:iCs/>
          <w:i/>
        </w:rPr>
        <w:t xml:space="preserve">Journalist</w:t>
      </w:r>
      <w:r>
        <w:t xml:space="preserve">s currently working in Harare across diverse media platforms (print, broadcast, online-only), ensuring representation of gender, age, experience levels (junior to senior), and outlet type (state-owned vs. private vs. independent digital). Phase 3 will involve participant observation at key press events or newsroom meetings in Harare where ethical dilemmas are likely to be discussed (with prior ethical approval). Data analysis will utilize thematic analysis following Braun &amp; Clarke's framework, focusing on identifying recurring strategies, stressors, and adaptive innovations.</w:t>
      </w:r>
    </w:p>
    <w:bookmarkEnd w:id="24"/>
    <w:bookmarkStart w:id="25" w:name="significance-and-contribution"/>
    <w:p>
      <w:pPr>
        <w:pStyle w:val="Heading2"/>
      </w:pPr>
      <w:r>
        <w:t xml:space="preserve">Significance and Contribution</w:t>
      </w:r>
    </w:p>
    <w:p>
      <w:pPr>
        <w:pStyle w:val="FirstParagraph"/>
      </w:pPr>
      <w:r>
        <w:t xml:space="preserve">This Thesis Proposal offers significant contributions to multiple fields. For academic scholarship on African media studies, it provides the first detailed ethnographic study focused solely on the professional praxis of journalists in Harare. It challenges generalized narratives about Zimbabwean media by highlighting local agency and nuanced adaptation strategies. For practitioners in Zimbabwe, the findings will offer concrete insights into resilience-building for</w:t>
      </w:r>
      <w:r>
        <w:t xml:space="preserve"> </w:t>
      </w:r>
      <w:r>
        <w:rPr>
          <w:iCs/>
          <w:i/>
        </w:rPr>
        <w:t xml:space="preserve">Journalist</w:t>
      </w:r>
      <w:r>
        <w:t xml:space="preserve">s navigating Harare's complex environment, potentially informing professional development workshops or union advocacy efforts. The research also holds policy relevance; understanding the specific operational hurdles faced by journalists in Zimbabwe Harare can inform more effective interventions from media support organizations (like ZimPro and MISA) and international bodies. Crucially, this work directly supports the mission of a free press in</w:t>
      </w:r>
      <w:r>
        <w:t xml:space="preserve"> </w:t>
      </w:r>
      <w:r>
        <w:rPr>
          <w:bCs/>
          <w:b/>
        </w:rPr>
        <w:t xml:space="preserve">Zimbabwe Harare</w:t>
      </w:r>
      <w:r>
        <w:t xml:space="preserve"> </w:t>
      </w:r>
      <w:r>
        <w:t xml:space="preserve">by documenting its vital, yet vulnerable, human component – the</w:t>
      </w:r>
      <w:r>
        <w:t xml:space="preserve"> </w:t>
      </w:r>
      <w:r>
        <w:rPr>
          <w:iCs/>
          <w:i/>
        </w:rPr>
        <w:t xml:space="preserve">Journalist</w:t>
      </w:r>
      <w:r>
        <w:t xml:space="preserve">.</w:t>
      </w:r>
    </w:p>
    <w:bookmarkEnd w:id="25"/>
    <w:bookmarkStart w:id="26" w:name="expected-outcomes-and-conclusion"/>
    <w:p>
      <w:pPr>
        <w:pStyle w:val="Heading2"/>
      </w:pPr>
      <w:r>
        <w:t xml:space="preserve">Expected Outcomes and Conclusion</w:t>
      </w:r>
    </w:p>
    <w:p>
      <w:pPr>
        <w:pStyle w:val="FirstParagraph"/>
      </w:pPr>
      <w:r>
        <w:t xml:space="preserve">This Thesis Proposal anticipates generating a rich, grounded analysis revealing that journalists in Zimbabwe Harare are not merely passive victims of repression but active agents constantly adapting their craft. The research expects to identify specific tactical responses – such as using encrypted communication, forming cross-outlet alliances for resource-sharing, or leveraging niche social media communities – that enable ethical journalism to persist under pressure. Furthermore, it will map the intricate interplay between economic survival and journalistic integrity within Harare's unique urban economy. Ultimately, this work seeks to elevate the professional experience of the</w:t>
      </w:r>
      <w:r>
        <w:t xml:space="preserve"> </w:t>
      </w:r>
      <w:r>
        <w:rPr>
          <w:iCs/>
          <w:i/>
        </w:rPr>
        <w:t xml:space="preserve">Journalist</w:t>
      </w:r>
      <w:r>
        <w:t xml:space="preserve"> </w:t>
      </w:r>
      <w:r>
        <w:t xml:space="preserve">in Zimbabwe Harare from a footnote in policy debates to a central concern for understanding media freedom and democratic accountability in Africa's evolving urban centers. By centering this critical perspective, this Thesis Proposal aims to make a tangible contribution to both academic discourse and the practical realities faced by those committed to truthful reporting within</w:t>
      </w:r>
      <w:r>
        <w:t xml:space="preserve"> </w:t>
      </w:r>
      <w:r>
        <w:rPr>
          <w:bCs/>
          <w:b/>
        </w:rPr>
        <w:t xml:space="preserve">Zimbabwe Harare</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Constraints and Opportunities for the Journalist in Zimbabwe Harare</dc:title>
  <dc:creator/>
  <dc:language>en</dc:language>
  <cp:keywords/>
  <dcterms:created xsi:type="dcterms:W3CDTF">2025-12-11T01:17:11Z</dcterms:created>
  <dcterms:modified xsi:type="dcterms:W3CDTF">2025-12-11T01:17:11Z</dcterms:modified>
</cp:coreProperties>
</file>

<file path=docProps/custom.xml><?xml version="1.0" encoding="utf-8"?>
<Properties xmlns="http://schemas.openxmlformats.org/officeDocument/2006/custom-properties" xmlns:vt="http://schemas.openxmlformats.org/officeDocument/2006/docPropsVTypes"/>
</file>