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35c1b8e991f4db3f6a4a26ccf0b3e63b0c1dc1c"/>
    <w:p>
      <w:pPr>
        <w:pStyle w:val="Heading1"/>
      </w:pPr>
      <w:r>
        <w:t xml:space="preserve">Thesis Proposal: The Role and Challenges of the Judge in the Judicial System of DR Congo Kinshasa</w:t>
      </w:r>
    </w:p>
    <w:bookmarkStart w:id="20" w:name="introduction-and-background"/>
    <w:p>
      <w:pPr>
        <w:pStyle w:val="Heading2"/>
      </w:pPr>
      <w:r>
        <w:t xml:space="preserve">Introduction and Background</w:t>
      </w:r>
    </w:p>
    <w:p>
      <w:pPr>
        <w:pStyle w:val="FirstParagraph"/>
      </w:pPr>
      <w:r>
        <w:t xml:space="preserve">The judiciary constitutes a cornerstone of democratic governance, yet in the Democratic Republic of the Congo (DR Congo), particularly within its capital Kinshasa, judicial institutions face profound systemic challenges. This Thesis Proposal critically examines the multifaceted role of the</w:t>
      </w:r>
      <w:r>
        <w:t xml:space="preserve"> </w:t>
      </w:r>
      <w:r>
        <w:rPr>
          <w:iCs/>
          <w:i/>
        </w:rPr>
        <w:t xml:space="preserve">judge</w:t>
      </w:r>
      <w:r>
        <w:t xml:space="preserve"> </w:t>
      </w:r>
      <w:r>
        <w:t xml:space="preserve">in navigating a complex legal landscape defined by historical instability, resource scarcity, and persistent socio-political tensions. As Kinshasa remains the epicenter of DR Congo's governance and justice delivery, understanding how</w:t>
      </w:r>
      <w:r>
        <w:t xml:space="preserve"> </w:t>
      </w:r>
      <w:r>
        <w:rPr>
          <w:iCs/>
          <w:i/>
        </w:rPr>
        <w:t xml:space="preserve">Judge</w:t>
      </w:r>
      <w:r>
        <w:t xml:space="preserve"> </w:t>
      </w:r>
      <w:r>
        <w:t xml:space="preserve">functions within this context is not merely academic—it is imperative for advancing rule of law in a nation where judicial credibility directly impacts national cohesion. The proposed research addresses a critical gap: while international actors have extensively documented human rights violations in DR Congo, few studies delve deeply into the operational realities and ethical dilemmas faced by</w:t>
      </w:r>
      <w:r>
        <w:t xml:space="preserve"> </w:t>
      </w:r>
      <w:r>
        <w:rPr>
          <w:iCs/>
          <w:i/>
        </w:rPr>
        <w:t xml:space="preserve">Judge</w:t>
      </w:r>
      <w:r>
        <w:t xml:space="preserve"> </w:t>
      </w:r>
      <w:r>
        <w:t xml:space="preserve">within the Kinshasa judiciary. This Thesis Proposal asserts that reimagining judicial effectiveness requires centering the experiences of those who preside over courtrooms across Kinshasa’s sprawling urban corridors.</w:t>
      </w:r>
    </w:p>
    <w:bookmarkEnd w:id="20"/>
    <w:bookmarkStart w:id="21" w:name="problem-statement"/>
    <w:p>
      <w:pPr>
        <w:pStyle w:val="Heading2"/>
      </w:pPr>
      <w:r>
        <w:t xml:space="preserve">Problem Statement</w:t>
      </w:r>
    </w:p>
    <w:p>
      <w:pPr>
        <w:pStyle w:val="FirstParagraph"/>
      </w:pPr>
      <w:r>
        <w:t xml:space="preserve">In DR Congo Kinshasa, the</w:t>
      </w:r>
      <w:r>
        <w:t xml:space="preserve"> </w:t>
      </w:r>
      <w:r>
        <w:rPr>
          <w:iCs/>
          <w:i/>
        </w:rPr>
        <w:t xml:space="preserve">Judge</w:t>
      </w:r>
      <w:r>
        <w:t xml:space="preserve"> </w:t>
      </w:r>
      <w:r>
        <w:t xml:space="preserve">operates within a judiciary burdened by chronic underfunding, political interference, and inadequate infrastructure. Courts routinely lack basic resources—digital records systems are scarce, physical courtrooms are overcrowded, and judges often travel hours to hear cases amid security risks. Corruption further erodes public trust: according to the 2023 Transparency International report on DR Congo, 78% of citizens perceive judges as corrupt or susceptible to bribery. This environment forces</w:t>
      </w:r>
      <w:r>
        <w:t xml:space="preserve"> </w:t>
      </w:r>
      <w:r>
        <w:rPr>
          <w:iCs/>
          <w:i/>
        </w:rPr>
        <w:t xml:space="preserve">Judge</w:t>
      </w:r>
      <w:r>
        <w:t xml:space="preserve"> </w:t>
      </w:r>
      <w:r>
        <w:t xml:space="preserve">into impossible choices—granting justice under duress versus succumbing to coercion. The consequences are dire: unresolved cases pile up (Kinshasa’s courts have a backlog exceeding 2 million pending cases), marginalized communities face extended detention without trial, and victims of conflict-related violence find no recourse. This Thesis Proposal contends that without systemic reforms informed by the lived experiences of</w:t>
      </w:r>
      <w:r>
        <w:t xml:space="preserve"> </w:t>
      </w:r>
      <w:r>
        <w:rPr>
          <w:iCs/>
          <w:i/>
        </w:rPr>
        <w:t xml:space="preserve">Judge</w:t>
      </w:r>
      <w:r>
        <w:t xml:space="preserve"> </w:t>
      </w:r>
      <w:r>
        <w:t xml:space="preserve">in DR Congo Kinshasa, justice will remain elusive for millions.</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judges in Kinshasa’s courts, including resource constraints, security threats, and political pressures.</w:t>
      </w:r>
    </w:p>
    <w:p>
      <w:pPr>
        <w:numPr>
          <w:ilvl w:val="0"/>
          <w:numId w:val="1001"/>
        </w:numPr>
        <w:pStyle w:val="Compact"/>
      </w:pPr>
      <w:r>
        <w:t xml:space="preserve">To analyze how gender dynamics influence judicial decision-making within DR Congo Kinshasa’s predominantly male judiciary (less than 15% of judges are women).</w:t>
      </w:r>
    </w:p>
    <w:p>
      <w:pPr>
        <w:numPr>
          <w:ilvl w:val="0"/>
          <w:numId w:val="1001"/>
        </w:numPr>
        <w:pStyle w:val="Compact"/>
      </w:pPr>
      <w:r>
        <w:t xml:space="preserve">To evaluate the impact of international legal aid programs on judicial independence in Kinshasa, with focus on training initiatives for</w:t>
      </w:r>
      <w:r>
        <w:t xml:space="preserve"> </w:t>
      </w:r>
      <w:r>
        <w:rPr>
          <w:iCs/>
          <w:i/>
        </w:rPr>
        <w:t xml:space="preserve">Judge</w:t>
      </w:r>
      <w:r>
        <w:t xml:space="preserve">.</w:t>
      </w:r>
    </w:p>
    <w:p>
      <w:pPr>
        <w:numPr>
          <w:ilvl w:val="0"/>
          <w:numId w:val="1001"/>
        </w:numPr>
        <w:pStyle w:val="Compact"/>
      </w:pPr>
      <w:r>
        <w:t xml:space="preserve">To propose evidence-based policy interventions tailored to the unique context of DR Congo Kinshasa that empower judges as agents of change.</w:t>
      </w:r>
    </w:p>
    <w:bookmarkEnd w:id="22"/>
    <w:bookmarkStart w:id="23" w:name="literature-review"/>
    <w:p>
      <w:pPr>
        <w:pStyle w:val="Heading2"/>
      </w:pPr>
      <w:r>
        <w:t xml:space="preserve">Literature Review</w:t>
      </w:r>
    </w:p>
    <w:p>
      <w:pPr>
        <w:pStyle w:val="FirstParagraph"/>
      </w:pPr>
      <w:r>
        <w:t xml:space="preserve">Existing scholarship on DR Congo’s judiciary (e.g., Lujara, 2021; Tull, 2019) emphasizes institutional fragility but overlooks the human dimension—the psychological toll on</w:t>
      </w:r>
      <w:r>
        <w:t xml:space="preserve"> </w:t>
      </w:r>
      <w:r>
        <w:rPr>
          <w:iCs/>
          <w:i/>
        </w:rPr>
        <w:t xml:space="preserve">Judge</w:t>
      </w:r>
      <w:r>
        <w:t xml:space="preserve"> </w:t>
      </w:r>
      <w:r>
        <w:t xml:space="preserve">and their moral agency. While studies like Nkulu’s (2020) on judicial corruption in Kinshasa highlight systemic issues, they rarely include first-hand narratives from those administering justice. This research builds on these foundations by adopting a participatory methodology that amplifies the voice of the</w:t>
      </w:r>
      <w:r>
        <w:t xml:space="preserve"> </w:t>
      </w:r>
      <w:r>
        <w:rPr>
          <w:iCs/>
          <w:i/>
        </w:rPr>
        <w:t xml:space="preserve">Judge</w:t>
      </w:r>
      <w:r>
        <w:t xml:space="preserve">. Crucially, it bridges gaps between Africanist legal scholarship (e.g., Berman’s work on "African judicial cultures") and ground-level realities in DR Congo Kinshasa, where customary justice often coexists with colonial-era statutes. This Thesis Proposal innovates by shifting focus from abstract policy to the</w:t>
      </w:r>
      <w:r>
        <w:t xml:space="preserve"> </w:t>
      </w:r>
      <w:r>
        <w:rPr>
          <w:iCs/>
          <w:i/>
        </w:rPr>
        <w:t xml:space="preserve">Judge</w:t>
      </w:r>
      <w:r>
        <w:t xml:space="preserve"> </w:t>
      </w:r>
      <w:r>
        <w:t xml:space="preserve">as both actor and subject of reform.</w:t>
      </w:r>
    </w:p>
    <w:bookmarkEnd w:id="23"/>
    <w:bookmarkStart w:id="24" w:name="methodology"/>
    <w:p>
      <w:pPr>
        <w:pStyle w:val="Heading2"/>
      </w:pPr>
      <w:r>
        <w:t xml:space="preserve">Methodology</w:t>
      </w:r>
    </w:p>
    <w:p>
      <w:pPr>
        <w:pStyle w:val="FirstParagraph"/>
      </w:pPr>
      <w:r>
        <w:t xml:space="preserve">This mixed-methods study will be conducted across five key courts in Kinshasa (including the Court of Appeal and Criminal Court) over 18 months. It combines:</w:t>
      </w:r>
      <w:r>
        <w:br/>
      </w:r>
      <w:r>
        <w:t xml:space="preserve">•</w:t>
      </w:r>
      <w:r>
        <w:t xml:space="preserve"> </w:t>
      </w:r>
      <w:r>
        <w:rPr>
          <w:bCs/>
          <w:b/>
        </w:rPr>
        <w:t xml:space="preserve">Qualitative Interviews:</w:t>
      </w:r>
      <w:r>
        <w:t xml:space="preserve"> </w:t>
      </w:r>
      <w:r>
        <w:t xml:space="preserve">Semi-structured interviews with 40 sitting judges, court administrators, and legal aid workers to capture nuanced experiences of judicial practice.</w:t>
      </w:r>
      <w:r>
        <w:br/>
      </w:r>
      <w:r>
        <w:t xml:space="preserve">•</w:t>
      </w:r>
      <w:r>
        <w:t xml:space="preserve"> </w:t>
      </w:r>
      <w:r>
        <w:rPr>
          <w:bCs/>
          <w:b/>
        </w:rPr>
        <w:t xml:space="preserve">Document Analysis:</w:t>
      </w:r>
      <w:r>
        <w:t xml:space="preserve"> </w:t>
      </w:r>
      <w:r>
        <w:t xml:space="preserve">Review of case files (anonymized), judicial training materials, and government reports on justice sector reform in DR Congo Kinshasa.</w:t>
      </w:r>
      <w:r>
        <w:br/>
      </w:r>
      <w:r>
        <w:t xml:space="preserve">•</w:t>
      </w:r>
      <w:r>
        <w:t xml:space="preserve"> </w:t>
      </w:r>
      <w:r>
        <w:rPr>
          <w:bCs/>
          <w:b/>
        </w:rPr>
        <w:t xml:space="preserve">Participatory Workshops:</w:t>
      </w:r>
      <w:r>
        <w:t xml:space="preserve"> </w:t>
      </w:r>
      <w:r>
        <w:t xml:space="preserve">Collaborative sessions with judges to co-design solutions for resource gaps and ethical dilemmas. This methodology ensures the</w:t>
      </w:r>
      <w:r>
        <w:t xml:space="preserve"> </w:t>
      </w:r>
      <w:r>
        <w:rPr>
          <w:iCs/>
          <w:i/>
        </w:rPr>
        <w:t xml:space="preserve">Judge</w:t>
      </w:r>
      <w:r>
        <w:t xml:space="preserve"> </w:t>
      </w:r>
      <w:r>
        <w:t xml:space="preserve">is not merely a subject but an active contributor to this Thesis Proposal’s findings.</w:t>
      </w:r>
    </w:p>
    <w:bookmarkEnd w:id="24"/>
    <w:bookmarkStart w:id="25" w:name="expected-outcomes-and-significance"/>
    <w:p>
      <w:pPr>
        <w:pStyle w:val="Heading2"/>
      </w:pPr>
      <w:r>
        <w:t xml:space="preserve">Expected Outcomes and Significance</w:t>
      </w:r>
    </w:p>
    <w:p>
      <w:pPr>
        <w:pStyle w:val="FirstParagraph"/>
      </w:pPr>
      <w:r>
        <w:t xml:space="preserve">The research anticipates three transformative outcomes. First, it will produce the first comprehensive ethnography of judicial practice in DR Congo Kinshasa, detailing how judges navigate threats—such as intimidation from armed groups or political figures—to deliver verdicts. Second, it will identify gender-specific barriers faced by women judges in Kinshasa’s patriarchal judiciary, informing inclusive recruitment policies. Third, it will generate a practical "Judicial Resilience Toolkit" for DR Congo’s Ministry of Justice and international partners (e.g., UNODC), prioritizing judge-centered interventions like secure digital case management systems and mental health support. This Thesis Proposal directly aligns with the 2021 DR Congo Judicial Reform Plan, which stresses "empowering judges as the bedrock of justice." By centering the</w:t>
      </w:r>
      <w:r>
        <w:t xml:space="preserve"> </w:t>
      </w:r>
      <w:r>
        <w:rPr>
          <w:iCs/>
          <w:i/>
        </w:rPr>
        <w:t xml:space="preserve">Judge</w:t>
      </w:r>
      <w:r>
        <w:t xml:space="preserve">, not just in theory but in action, this research promises to move beyond tokenistic reforms toward sustainable judicial integrity.</w:t>
      </w:r>
    </w:p>
    <w:bookmarkEnd w:id="25"/>
    <w:bookmarkStart w:id="26" w:name="timeline-and-ethical-considerations"/>
    <w:p>
      <w:pPr>
        <w:pStyle w:val="Heading2"/>
      </w:pPr>
      <w:r>
        <w:t xml:space="preserve">Timeline and Ethical Considerations</w:t>
      </w:r>
    </w:p>
    <w:p>
      <w:pPr>
        <w:pStyle w:val="FirstParagraph"/>
      </w:pPr>
      <w:r>
        <w:t xml:space="preserve">The project will unfold over two academic years. Phase 1 (Months 1–6) involves securing approvals from DR Congo’s Ministry of Justice and Kinshasa courts, alongside ethical clearance from the researcher’s institution. Phase 2 (Months 7–15) focuses on fieldwork in Kinshasa, with strict protocols to protect judge participants’ anonymity amid security risks. Phase 3 (Months 16–24) entails data analysis and drafting the thesis, culminating in a policy brief for DR Congo Kinshasa’s judicial leadership. Ethical safeguards include secure data storage (encrypted cloud servers), mandatory consent forms in French/Kikongo, and collaboration with local legal NGOs to avoid exposing participants to retaliation.</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Judge</w:t>
      </w:r>
      <w:r>
        <w:t xml:space="preserve"> </w:t>
      </w:r>
      <w:r>
        <w:t xml:space="preserve">in DR Congo Kinshasa is not merely procedural—it is existential. As the nation grapples with post-conflict reconciliation, economic crisis, and rising authoritarianism, judicial credibility determines whether DR Congo Kinshasa becomes a beacon of stability or succumbs to further fragmentation. This Thesis Proposal transcends conventional legal analysis by placing the</w:t>
      </w:r>
      <w:r>
        <w:t xml:space="preserve"> </w:t>
      </w:r>
      <w:r>
        <w:rPr>
          <w:iCs/>
          <w:i/>
        </w:rPr>
        <w:t xml:space="preserve">Judge</w:t>
      </w:r>
      <w:r>
        <w:t xml:space="preserve"> </w:t>
      </w:r>
      <w:r>
        <w:t xml:space="preserve">at the heart of inquiry. It recognizes that reforming justice systems begins with understanding those who hold the gavel in one of Africa’s most challenging urban environments. Through rigorous, ethical research centered on Kinshasa’s judiciary, this work will deliver actionable insights for policymakers and practitioners committed to a just DR Congo. In an era where trust in institutions is at an all-time low, this Thesis Proposal argues that investing in the</w:t>
      </w:r>
      <w:r>
        <w:t xml:space="preserve"> </w:t>
      </w:r>
      <w:r>
        <w:rPr>
          <w:iCs/>
          <w:i/>
        </w:rPr>
        <w:t xml:space="preserve">Judge</w:t>
      </w:r>
      <w:r>
        <w:t xml:space="preserve">—their safety, integrity, and professional development—is not optional; it is the indispensable foundation of peace.</w:t>
      </w:r>
    </w:p>
    <w:bookmarkEnd w:id="27"/>
    <w:bookmarkStart w:id="28" w:name="references-selected"/>
    <w:p>
      <w:pPr>
        <w:pStyle w:val="Heading2"/>
      </w:pPr>
      <w:r>
        <w:t xml:space="preserve">References (Selected)</w:t>
      </w:r>
    </w:p>
    <w:p>
      <w:pPr>
        <w:numPr>
          <w:ilvl w:val="0"/>
          <w:numId w:val="1002"/>
        </w:numPr>
        <w:pStyle w:val="Compact"/>
      </w:pPr>
      <w:r>
        <w:t xml:space="preserve">Lujara, T. (2021). *Judicial Corruption in Post-Conflict DR Congo*. University of Kinshasa Press.</w:t>
      </w:r>
    </w:p>
    <w:p>
      <w:pPr>
        <w:numPr>
          <w:ilvl w:val="0"/>
          <w:numId w:val="1002"/>
        </w:numPr>
        <w:pStyle w:val="Compact"/>
      </w:pPr>
      <w:r>
        <w:t xml:space="preserve">Nkulu, K. (2020). "The Anatomy of Bribery: Judges and Power in Kinshasa." *African Studies Review*, 63(4), 78–95.</w:t>
      </w:r>
    </w:p>
    <w:p>
      <w:pPr>
        <w:numPr>
          <w:ilvl w:val="0"/>
          <w:numId w:val="1002"/>
        </w:numPr>
        <w:pStyle w:val="Compact"/>
      </w:pPr>
      <w:r>
        <w:t xml:space="preserve">Tull, D. (2019). *Justice on the Edge: The DR Congo Judiciary*. International Crisis Group Report.</w:t>
      </w:r>
    </w:p>
    <w:p>
      <w:pPr>
        <w:numPr>
          <w:ilvl w:val="0"/>
          <w:numId w:val="1002"/>
        </w:numPr>
        <w:pStyle w:val="Compact"/>
      </w:pPr>
      <w:r>
        <w:t xml:space="preserve">Transparency International. (2023). *Corruption Perceptions Index: Democratic Republic of Congo*.</w:t>
      </w:r>
    </w:p>
    <w:p>
      <w:pPr>
        <w:pStyle w:val="FirstParagraph"/>
      </w:pPr>
      <w:r>
        <w:rPr>
          <w:iCs/>
          <w:i/>
        </w:rPr>
        <w:t xml:space="preserve">This Thesis Proposal constitutes a vital step toward building a credible judicial system in DR Congo Kinshasa—one where the</w:t>
      </w:r>
      <w:r>
        <w:rPr>
          <w:iCs/>
          <w:i/>
        </w:rPr>
        <w:t xml:space="preserve"> </w:t>
      </w:r>
      <w:r>
        <w:rPr>
          <w:iCs/>
          <w:i/>
          <w:iCs/>
          <w:i/>
        </w:rPr>
        <w:t xml:space="preserve">Judge</w:t>
      </w:r>
      <w:r>
        <w:rPr>
          <w:iCs/>
          <w:i/>
        </w:rPr>
        <w:t xml:space="preserve"> </w:t>
      </w:r>
      <w:r>
        <w:rPr>
          <w:iCs/>
          <w:i/>
        </w:rPr>
        <w:t xml:space="preserve">is no longer an isolated figure fighting against the tide, but a respected pillar of justice for all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the Judicial System of DR Congo Kinshasa</dc:title>
  <dc:creator/>
  <cp:keywords/>
  <dcterms:created xsi:type="dcterms:W3CDTF">2026-07-15T08:18:05Z</dcterms:created>
  <dcterms:modified xsi:type="dcterms:W3CDTF">2026-07-15T08:18:05Z</dcterms:modified>
</cp:coreProperties>
</file>

<file path=docProps/custom.xml><?xml version="1.0" encoding="utf-8"?>
<Properties xmlns="http://schemas.openxmlformats.org/officeDocument/2006/custom-properties" xmlns:vt="http://schemas.openxmlformats.org/officeDocument/2006/docPropsVTypes"/>
</file>