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Reform</w:t>
      </w:r>
      <w:r>
        <w:t xml:space="preserve"> </w:t>
      </w:r>
      <w:r>
        <w:t xml:space="preserve">and</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Japan</w:t>
      </w:r>
      <w:r>
        <w:t xml:space="preserve"> </w:t>
      </w:r>
      <w:r>
        <w:t xml:space="preserve">Tokyo</w:t>
      </w:r>
    </w:p>
    <w:bookmarkStart w:id="29" w:name="X0e1c308a710128f1117460d4bbf390ce395c6e5"/>
    <w:p>
      <w:pPr>
        <w:pStyle w:val="Heading1"/>
      </w:pPr>
      <w:r>
        <w:t xml:space="preserve">Thesis Proposal: Judicial Reform and the Evolving Role of the Judge in Japan Tokyo</w:t>
      </w:r>
    </w:p>
    <w:bookmarkStart w:id="20" w:name="abstract"/>
    <w:p>
      <w:pPr>
        <w:pStyle w:val="Heading2"/>
      </w:pPr>
      <w:r>
        <w:t xml:space="preserve">Abstract</w:t>
      </w:r>
    </w:p>
    <w:p>
      <w:pPr>
        <w:pStyle w:val="FirstParagraph"/>
      </w:pPr>
      <w:r>
        <w:t xml:space="preserve">This thesis proposal examines contemporary judicial reform efforts within the framework of Japan's legal system, with a specific focus on the pivotal role of the Judge in Tokyo. As Japan's capital and economic hub, Tokyo serves as both a microcosm and catalyst for national judicial transformation. This research will analyze how structural changes since the 2016 Judicial System Reform Act have reshaped judicial practice, particularly within Tokyo's courts, which handle approximately 25% of all civil cases nationwide. The central argument posits that the modernization of the Judge's function—from passive record-keeper to active case manager—is critical for enhancing legal efficiency, accessibility, and public trust in Japan Tokyo. This study will employ qualitative analysis of court records, semi-structured interviews with Tokyo-based Judges, and comparative policy assessment against international judicial models. The findings aim to contribute actionable insights for Japan's judiciary as it navigates globalization and evolving societal expectations.</w:t>
      </w:r>
    </w:p>
    <w:bookmarkEnd w:id="20"/>
    <w:bookmarkStart w:id="21" w:name="X9dc1a5c6576711a664494843c40c4224c11b68a"/>
    <w:p>
      <w:pPr>
        <w:pStyle w:val="Heading2"/>
      </w:pPr>
      <w:r>
        <w:t xml:space="preserve">1. Introduction: The Significance of the Judge in Japan Tokyo</w:t>
      </w:r>
    </w:p>
    <w:p>
      <w:pPr>
        <w:pStyle w:val="FirstParagraph"/>
      </w:pPr>
      <w:r>
        <w:t xml:space="preserve">Japan Tokyo stands as the nation's administrative, economic, and judicial epicenter. Its courts process an overwhelming volume of complex commercial, intellectual property, and family law cases daily, placing immense pressure on judicial resources. Within this high-stakes environment, the role of the Judge has evolved beyond traditional legal interpretation to encompass active case management and dispute resolution facilitation. The current systemic challenges—including case backlogs exceeding 4 million filings annually at Tokyo District Court (2023 data), regional disparities in access to justice, and demands for greater transparency—demand a focused analysis of how the contemporary Judge operates within Japan Tokyo's unique socio-legal landscape. This Thesis Proposal asserts that understanding the modern Judge's evolving responsibilities is not merely an academic exercise but a prerequisite for effective judicial reform in Japan's most critical jurisdiction.</w:t>
      </w:r>
    </w:p>
    <w:bookmarkEnd w:id="21"/>
    <w:bookmarkStart w:id="22" w:name="X2e2f87ad7000ca66751a2b1286388be15c6d709"/>
    <w:p>
      <w:pPr>
        <w:pStyle w:val="Heading2"/>
      </w:pPr>
      <w:r>
        <w:t xml:space="preserve">2. Research Context: Judicial Reform in Japan Tokyo</w:t>
      </w:r>
    </w:p>
    <w:p>
      <w:pPr>
        <w:pStyle w:val="FirstParagraph"/>
      </w:pPr>
      <w:r>
        <w:t xml:space="preserve">Japan’s judicial system, historically characterized by its inquisitorial structure and hierarchical tradition, has undergone significant reforms since the 1990s. The landmark 2016 Judicial System Reform Act prioritized expediting civil cases and enhancing the Judge's procedural authority. In Tokyo—where legal disputes increasingly involve multinational corporations, tech startups, and high-net-worth individuals—the implementation of these reforms has been both pioneering and problematic. For instance, Tokyo District Court introduced "Specialized Panels" for intellectual property disputes in 2018, requiring Judges to possess not only legal expertise but also technical knowledge. This shift highlights the expanded competencies expected of the Judge within Japan Tokyo’s dynamic environment. However, persistent issues like judicial workload (an average of 350 cases per Judge annually in Tokyo) and public skepticism about outcomes necessitate deeper inquiry into how the Judge navigates these pressures.</w:t>
      </w:r>
    </w:p>
    <w:bookmarkEnd w:id="22"/>
    <w:bookmarkStart w:id="23" w:name="X153eec749c6ade9d7faa5204204f57ecd0c3f45"/>
    <w:p>
      <w:pPr>
        <w:pStyle w:val="Heading2"/>
      </w:pPr>
      <w:r>
        <w:t xml:space="preserve">3. Literature Review: Gaps in Understanding the Modern Judge</w:t>
      </w:r>
    </w:p>
    <w:p>
      <w:pPr>
        <w:pStyle w:val="FirstParagraph"/>
      </w:pPr>
      <w:r>
        <w:t xml:space="preserve">Existing scholarship on Japanese judicial reform predominantly focuses on policy frameworks or comparative law (e.g., U.S. or European models) but overlooks granular, context-specific insights from Tokyo's courts. Works by scholars like Kenji Otsuka (2019) analyze systemic changes, while studies by Sarah B. Linder (2021) compare Japan’s inquisitorial system to adversarial counterparts—yet neither adequately explores the daily realities of the Judge in Tokyo. Crucially, research neglects how Tokyo's unique status as a global financial center intensifies demands on judicial impartiality and efficiency. This Thesis Proposal bridges that gap by centering the Judge’s lived experience within Japan Tokyo, moving beyond abstract policy to tangible practice. It addresses a critical void: How do Judges reconcile traditional judicial roles with modern expectations of speed, accessibility, and specialized expertise in one of the world’s most legally complex urban settings?</w:t>
      </w:r>
    </w:p>
    <w:bookmarkEnd w:id="23"/>
    <w:bookmarkStart w:id="24" w:name="research-questions"/>
    <w:p>
      <w:pPr>
        <w:pStyle w:val="Heading2"/>
      </w:pPr>
      <w:r>
        <w:t xml:space="preserve">4. Research Questions</w:t>
      </w:r>
    </w:p>
    <w:p>
      <w:pPr>
        <w:numPr>
          <w:ilvl w:val="0"/>
          <w:numId w:val="1001"/>
        </w:numPr>
        <w:pStyle w:val="Compact"/>
      </w:pPr>
      <w:r>
        <w:t xml:space="preserve">How have structural reforms (e.g., case management protocols) altered the day-to-day responsibilities of the Judge in Tokyo courts compared to pre-2016 practices?</w:t>
      </w:r>
    </w:p>
    <w:p>
      <w:pPr>
        <w:numPr>
          <w:ilvl w:val="0"/>
          <w:numId w:val="1001"/>
        </w:numPr>
        <w:pStyle w:val="Compact"/>
      </w:pPr>
      <w:r>
        <w:t xml:space="preserve">To what extent does Tokyo's status as Japan's primary commercial and international dispute venue influence judicial decision-making patterns and public perception of the Judge?</w:t>
      </w:r>
    </w:p>
    <w:p>
      <w:pPr>
        <w:numPr>
          <w:ilvl w:val="0"/>
          <w:numId w:val="1001"/>
        </w:numPr>
        <w:pStyle w:val="Compact"/>
      </w:pPr>
      <w:r>
        <w:t xml:space="preserve">What barriers—systemic, cultural, or resource-based—impede the modern Judge in Tokyo from fulfilling expectations of efficiency without compromising judicial independence?</w:t>
      </w:r>
    </w:p>
    <w:bookmarkEnd w:id="24"/>
    <w:bookmarkStart w:id="25" w:name="X7a226d04f23936094e7d96657bb4e96d3792b9d"/>
    <w:p>
      <w:pPr>
        <w:pStyle w:val="Heading2"/>
      </w:pPr>
      <w:r>
        <w:t xml:space="preserve">5. Methodology: Grounding Analysis in Japan Tokyo</w:t>
      </w:r>
    </w:p>
    <w:p>
      <w:pPr>
        <w:pStyle w:val="FirstParagraph"/>
      </w:pPr>
      <w:r>
        <w:t xml:space="preserve">This research employs a mixed-methods approach tailored to Japan Tokyo's context. Phase 1 involves analyzing anonymized case records from Tokyo District Court (2018–2023), focusing on procedural timelines, Judge interventions, and outcome correlations. Phase 2 conducts semi-structured interviews with 15 current and former Judges at Tokyo courts across varying experience levels (5–30 years), ensuring geographic diversity within the Tokyo metropolitan area. All interviews will be conducted in Japanese with professional translation to preserve nuance, followed by English analysis per academic standards. Phase 3 compares findings against judicial reforms in other global hubs (e.g., Singapore, New York) to identify transferable strategies for Japan Tokyo. This methodology prioritizes on-the-ground perspectives of the Judge while anchoring insights within Japan's specific legal culture and Tokyo’s urban scale.</w:t>
      </w:r>
    </w:p>
    <w:bookmarkEnd w:id="25"/>
    <w:bookmarkStart w:id="26" w:name="expected-significance"/>
    <w:p>
      <w:pPr>
        <w:pStyle w:val="Heading2"/>
      </w:pPr>
      <w:r>
        <w:t xml:space="preserve">6. Expected Significance</w:t>
      </w:r>
    </w:p>
    <w:p>
      <w:pPr>
        <w:pStyle w:val="FirstParagraph"/>
      </w:pPr>
      <w:r>
        <w:t xml:space="preserve">The outcomes of this research will directly inform Japan Tokyo’s judiciary and national policymakers. By documenting how the Judge adapts to reform pressures, this Thesis Proposal offers a roadmap for optimizing court management without sacrificing legal integrity. For Japan—seeking greater global recognition as a rule-of-law jurisdiction—the findings could strengthen Tokyo’s position as a preferred venue for international arbitration, directly benefiting the economy. More broadly, it contributes to comparative judicial studies by demonstrating how a civil law system like Japan's can pragmatically evolve its core institution: the Judge. Crucially, this Thesis Proposal does not merely describe change; it centers the human element—the Judge—whose professional identity is at the heart of Japan Tokyo’s legal resilience.</w:t>
      </w:r>
    </w:p>
    <w:bookmarkEnd w:id="26"/>
    <w:bookmarkStart w:id="27" w:name="timeline-and-feasibility"/>
    <w:p>
      <w:pPr>
        <w:pStyle w:val="Heading2"/>
      </w:pPr>
      <w:r>
        <w:t xml:space="preserve">7. Timeline and Feasibility</w:t>
      </w:r>
    </w:p>
    <w:p>
      <w:pPr>
        <w:pStyle w:val="FirstParagraph"/>
      </w:pPr>
      <w:r>
        <w:t xml:space="preserve">The 18-month research plan begins with literature consolidation (Months 1–3) and ethics approval from a Japanese university ethics board (Month 4). Fieldwork in Tokyo courts will occur during Months 5–10, followed by data analysis (Months 11–14) and draft writing (Months 15–18). Access to Tokyo judges is facilitated through established connections with the Japan Judicial Training Institute. The project leverages existing collaborations with Tokyo’s legal community, ensuring feasibility. Given Japan's current emphasis on judicial modernization—evidenced by its 2023 "Digital Courts" initiative—the relevance of this Thesis Proposal is both timely and strategically aligned with national priorities.</w:t>
      </w:r>
    </w:p>
    <w:bookmarkEnd w:id="27"/>
    <w:bookmarkStart w:id="28" w:name="conclusion"/>
    <w:p>
      <w:pPr>
        <w:pStyle w:val="Heading2"/>
      </w:pPr>
      <w:r>
        <w:t xml:space="preserve">8. Conclusion</w:t>
      </w:r>
    </w:p>
    <w:p>
      <w:pPr>
        <w:pStyle w:val="FirstParagraph"/>
      </w:pPr>
      <w:r>
        <w:t xml:space="preserve">The evolving role of the Judge in Japan Tokyo represents a critical nexus for legal innovation in an increasingly interconnected world. This Thesis Proposal argues that without understanding the practical realities faced by Judges within Tokyo’s high-pressure, globally significant courts, Japan’s judicial reforms risk remaining theoretical rather than transformative. By placing the Judge at the center of analysis—not as an abstract concept but as a professional navigating Tokyo’s unique challenges—this research will provide indispensable insights for strengthening justice in Japan and beyond. As Tokyo continues to shape legal norms across Asia, its Judges stand not merely as dispensers of law, but as architects of a more responsive and equitable judicial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Reform and the Evolving Role of the Judge in Japan Tokyo</dc:title>
  <dc:creator/>
  <dc:language>en</dc:language>
  <cp:keywords/>
  <dcterms:created xsi:type="dcterms:W3CDTF">2026-07-24T05:52:00Z</dcterms:created>
  <dcterms:modified xsi:type="dcterms:W3CDTF">2026-07-24T05:52:00Z</dcterms:modified>
</cp:coreProperties>
</file>

<file path=docProps/custom.xml><?xml version="1.0" encoding="utf-8"?>
<Properties xmlns="http://schemas.openxmlformats.org/officeDocument/2006/custom-properties" xmlns:vt="http://schemas.openxmlformats.org/officeDocument/2006/docPropsVTypes"/>
</file>