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Nigeria</w:t>
      </w:r>
      <w:r>
        <w:t xml:space="preserve"> </w:t>
      </w:r>
      <w:r>
        <w:t xml:space="preserve">Lagos</w:t>
      </w:r>
    </w:p>
    <w:bookmarkStart w:id="27" w:name="X58ae897d85a2e31b473d55078959300dfcef09d"/>
    <w:p>
      <w:pPr>
        <w:pStyle w:val="Heading1"/>
      </w:pPr>
      <w:r>
        <w:t xml:space="preserve">Thesis Proposal: Examining the Role, Challenges, and Reforms of the Judiciary in Nigeria Lagos</w:t>
      </w:r>
    </w:p>
    <w:bookmarkStart w:id="20" w:name="introduction"/>
    <w:p>
      <w:pPr>
        <w:pStyle w:val="Heading2"/>
      </w:pPr>
      <w:r>
        <w:t xml:space="preserve">Introduction</w:t>
      </w:r>
    </w:p>
    <w:p>
      <w:pPr>
        <w:pStyle w:val="FirstParagraph"/>
      </w:pPr>
      <w:r>
        <w:t xml:space="preserve">The administration of justice stands as the bedrock of democratic governance in any nation. In Nigeria, a country navigating complex socio-political dynamics, the judiciary serves as a critical check on executive and legislative powers. This Thesis Proposal centers on the pivotal role of the</w:t>
      </w:r>
      <w:r>
        <w:t xml:space="preserve"> </w:t>
      </w:r>
      <w:r>
        <w:rPr>
          <w:bCs/>
          <w:b/>
        </w:rPr>
        <w:t xml:space="preserve">Judge</w:t>
      </w:r>
      <w:r>
        <w:t xml:space="preserve"> </w:t>
      </w:r>
      <w:r>
        <w:t xml:space="preserve">within Nigeria Lagos' judicial ecosystem—a jurisdiction where legal disputes involving 20 million people, multinational corporations, and high-profile cases converge daily. Lagos State, as Nigeria's economic nerve center, faces unique judicial challenges including case backlogs exceeding 500,000 matters and persistent allegations of corruption. This research seeks to critically analyze how individual</w:t>
      </w:r>
      <w:r>
        <w:t xml:space="preserve"> </w:t>
      </w:r>
      <w:r>
        <w:rPr>
          <w:bCs/>
          <w:b/>
        </w:rPr>
        <w:t xml:space="preserve">Judge</w:t>
      </w:r>
      <w:r>
        <w:t xml:space="preserve">s navigate systemic constraints to deliver impartial justice in Nigeria Lagos—a context where the judiciary's credibility directly impacts investor confidence and social stability.</w:t>
      </w:r>
    </w:p>
    <w:bookmarkEnd w:id="20"/>
    <w:bookmarkStart w:id="21" w:name="X3b83fee524fcb84c54d17267d8e1aa48b822337"/>
    <w:p>
      <w:pPr>
        <w:pStyle w:val="Heading2"/>
      </w:pPr>
      <w:r>
        <w:t xml:space="preserve">Literature Review: The Nigerian Judiciary in Perspective</w:t>
      </w:r>
    </w:p>
    <w:p>
      <w:pPr>
        <w:pStyle w:val="FirstParagraph"/>
      </w:pPr>
      <w:r>
        <w:t xml:space="preserve">Existing scholarship on Nigeria's judiciary often generalizes across states, overlooking Lagos' distinct complexities. Studies by Ogunwuyi (2019) highlight structural inefficiencies in federal courts, while Akinola (2021) examines judicial corruption nationally but omits Lagos-specific data. Crucially, no comprehensive research has dissected the</w:t>
      </w:r>
      <w:r>
        <w:t xml:space="preserve"> </w:t>
      </w:r>
      <w:r>
        <w:rPr>
          <w:bCs/>
          <w:b/>
        </w:rPr>
        <w:t xml:space="preserve">Judge</w:t>
      </w:r>
      <w:r>
        <w:t xml:space="preserve">'s role as both a systemic actor and individual agent within Lagos' unique urban-judicial landscape. This gap is critical because Lagos courts handle 40% of Nigeria's commercial litigation (National Judicial Council, 2022). The Proposal addresses this void by focusing on how judges in Nigeria Lagos mediate between constitutional mandates and pragmatic realities—such as inadequate infrastructure at Ikeja High Court or pressure from powerful litigants. We argue that understanding the</w:t>
      </w:r>
      <w:r>
        <w:t xml:space="preserve"> </w:t>
      </w:r>
      <w:r>
        <w:rPr>
          <w:bCs/>
          <w:b/>
        </w:rPr>
        <w:t xml:space="preserve">Judge</w:t>
      </w:r>
      <w:r>
        <w:t xml:space="preserve">'s daily operational environment is essential to reforming justice delivery.</w:t>
      </w:r>
    </w:p>
    <w:bookmarkEnd w:id="21"/>
    <w:bookmarkStart w:id="22" w:name="research-objectives-and-questions"/>
    <w:p>
      <w:pPr>
        <w:pStyle w:val="Heading2"/>
      </w:pPr>
      <w:r>
        <w:t xml:space="preserve">Research Objectives and Questions</w:t>
      </w:r>
    </w:p>
    <w:p>
      <w:pPr>
        <w:pStyle w:val="FirstParagraph"/>
      </w:pPr>
      <w:r>
        <w:t xml:space="preserve">This Thesis Proposal advances three interconnected objectives:</w:t>
      </w:r>
    </w:p>
    <w:p>
      <w:pPr>
        <w:numPr>
          <w:ilvl w:val="0"/>
          <w:numId w:val="1001"/>
        </w:numPr>
        <w:pStyle w:val="Compact"/>
      </w:pPr>
      <w:r>
        <w:t xml:space="preserve">To map the primary challenges confronting judges in Lagos State courts (e.g., case overload, resource deficits, public perception)</w:t>
      </w:r>
    </w:p>
    <w:p>
      <w:pPr>
        <w:numPr>
          <w:ilvl w:val="0"/>
          <w:numId w:val="1001"/>
        </w:numPr>
        <w:pStyle w:val="Compact"/>
      </w:pPr>
      <w:r>
        <w:t xml:space="preserve">To assess how individual judicial decision-making is influenced by systemic pressures versus professional ethics</w:t>
      </w:r>
    </w:p>
    <w:p>
      <w:pPr>
        <w:pStyle w:val="FirstParagraph"/>
      </w:pPr>
      <w:r>
        <w:t xml:space="preserve">Key research questions include: How do judges in Nigeria Lagos balance constitutional duties with practical constraints? What specific factors most significantly impact public trust in the judiciary? And how can reforms target the operational realities of Lagos courts rather than generic national policies?</w:t>
      </w:r>
    </w:p>
    <w:bookmarkEnd w:id="22"/>
    <w:bookmarkStart w:id="23" w:name="methodology"/>
    <w:p>
      <w:pPr>
        <w:pStyle w:val="Heading2"/>
      </w:pPr>
      <w:r>
        <w:t xml:space="preserve">Methodology</w:t>
      </w:r>
    </w:p>
    <w:p>
      <w:pPr>
        <w:pStyle w:val="FirstParagraph"/>
      </w:pPr>
      <w:r>
        <w:t xml:space="preserve">This study employs a mixed-methods approach to ensure robust, contextually grounded insights. Phase 1 involves quantitative analysis of official court data from Lagos State Judiciary (2018-2023), tracking metrics like case disposal rates, average trial durations, and corruption allegations per judicial division. Phase 2 comprises qualitative fieldwork: in-depth interviews with 35 judges across Lagos High Court divisions (including Commercial, Family, and Criminal Courts), alongside focus groups with 50 legal practitioners and 75 ordinary citizens who have interacted with courts. Crucially, we will utilize a validated "Judicial Integrity Index" to measure perceptions of impartiality—adapting it for Nigeria Lagos' cultural context through pilot testing.</w:t>
      </w:r>
    </w:p>
    <w:p>
      <w:pPr>
        <w:pStyle w:val="BodyText"/>
      </w:pPr>
      <w:r>
        <w:t xml:space="preserve">Sampling will prioritize geographic and case-type diversity: 10 judges each from Ikeja, Apapa, and Surulere divisions; practitioners from both formal law firms and community legal aid groups. Ethical approval will be sought from the University of Lagos Research Ethics Committee. Data analysis will merge statistical modeling (using SPSS) with thematic analysis of interview transcripts via NVivo software to uncover patterns linking institutional factors to judicial behavior.</w:t>
      </w:r>
    </w:p>
    <w:bookmarkEnd w:id="23"/>
    <w:bookmarkStart w:id="24" w:name="significance-and-expected-contributions"/>
    <w:p>
      <w:pPr>
        <w:pStyle w:val="Heading2"/>
      </w:pPr>
      <w:r>
        <w:t xml:space="preserve">Significance and Expected Contributions</w:t>
      </w:r>
    </w:p>
    <w:p>
      <w:pPr>
        <w:pStyle w:val="FirstParagraph"/>
      </w:pPr>
      <w:r>
        <w:t xml:space="preserve">This Thesis Proposal directly addresses a critical void in Nigerian legal scholarship. By centering the</w:t>
      </w:r>
      <w:r>
        <w:t xml:space="preserve"> </w:t>
      </w:r>
      <w:r>
        <w:rPr>
          <w:bCs/>
          <w:b/>
        </w:rPr>
        <w:t xml:space="preserve">Judge</w:t>
      </w:r>
      <w:r>
        <w:t xml:space="preserve">'s experience in Nigeria Lagos—a microcosm of broader national challenges—we offer actionable insights beyond theoretical discourse. For policymakers, findings will inform targeted resource allocation (e.g., deploying specialized judges to congested commercial courts). For judicial training bodies like the National Judicial Institute, results will refine ethics workshops to address Lagos-specific pressures like political interference in land disputes. Most importantly, this research empowers citizens by revealing how their interactions with a</w:t>
      </w:r>
      <w:r>
        <w:t xml:space="preserve"> </w:t>
      </w:r>
      <w:r>
        <w:rPr>
          <w:bCs/>
          <w:b/>
        </w:rPr>
        <w:t xml:space="preserve">Judge</w:t>
      </w:r>
      <w:r>
        <w:t xml:space="preserve"> </w:t>
      </w:r>
      <w:r>
        <w:t xml:space="preserve">in Nigeria Lagos are shaped not just by personal integrity but by systemic support—or lack thereof.</w:t>
      </w:r>
    </w:p>
    <w:p>
      <w:pPr>
        <w:pStyle w:val="BodyText"/>
      </w:pPr>
      <w:r>
        <w:t xml:space="preserve">We anticipate two transformative contributions: First, a nuanced framework showing that judicial efficiency in Nigeria Lagos cannot be separated from infrastructure investment (e.g., digital case management systems) and public awareness campaigns. Second, evidence challenging the stereotype of "corrupt judges" by demonstrating how institutional failures—like delayed bail procedures due to underfunded police stations—often drive perceptions of misconduct. This reframes reform conversations from blaming individual</w:t>
      </w:r>
      <w:r>
        <w:t xml:space="preserve"> </w:t>
      </w:r>
      <w:r>
        <w:rPr>
          <w:bCs/>
          <w:b/>
        </w:rPr>
        <w:t xml:space="preserve">Judge</w:t>
      </w:r>
      <w:r>
        <w:t xml:space="preserve">s to redesigning the justice ecosystem.</w:t>
      </w:r>
    </w:p>
    <w:bookmarkEnd w:id="24"/>
    <w:bookmarkStart w:id="25" w:name="timeline-and-resource-plan"/>
    <w:p>
      <w:pPr>
        <w:pStyle w:val="Heading2"/>
      </w:pPr>
      <w:r>
        <w:t xml:space="preserve">Timeline and Resource Plan</w:t>
      </w:r>
    </w:p>
    <w:p>
      <w:pPr>
        <w:pStyle w:val="FirstParagraph"/>
      </w:pPr>
      <w:r>
        <w:t xml:space="preserve">The 18-month research plan includes:</w:t>
      </w:r>
    </w:p>
    <w:p>
      <w:pPr>
        <w:numPr>
          <w:ilvl w:val="0"/>
          <w:numId w:val="1002"/>
        </w:numPr>
        <w:pStyle w:val="Compact"/>
      </w:pPr>
      <w:r>
        <w:rPr>
          <w:bCs/>
          <w:b/>
        </w:rPr>
        <w:t xml:space="preserve">Months 1-3:</w:t>
      </w:r>
      <w:r>
        <w:t xml:space="preserve"> </w:t>
      </w:r>
      <w:r>
        <w:t xml:space="preserve">Data collection from Lagos State Judiciary archives; ethics clearance</w:t>
      </w:r>
    </w:p>
    <w:p>
      <w:pPr>
        <w:numPr>
          <w:ilvl w:val="0"/>
          <w:numId w:val="1002"/>
        </w:numPr>
        <w:pStyle w:val="Compact"/>
      </w:pPr>
      <w:r>
        <w:rPr>
          <w:bCs/>
          <w:b/>
        </w:rPr>
        <w:t xml:space="preserve">Months 4-6:</w:t>
      </w:r>
      <w:r>
        <w:t xml:space="preserve"> </w:t>
      </w:r>
      <w:r>
        <w:t xml:space="preserve">Conduct interviews and focus groups in Lagos; develop Judicial Integrity Index prototype</w:t>
      </w:r>
    </w:p>
    <w:p>
      <w:pPr>
        <w:numPr>
          <w:ilvl w:val="0"/>
          <w:numId w:val="1002"/>
        </w:numPr>
        <w:pStyle w:val="Compact"/>
      </w:pPr>
      <w:r>
        <w:rPr>
          <w:bCs/>
          <w:b/>
        </w:rPr>
        <w:t xml:space="preserve">Months 7-12:</w:t>
      </w:r>
      <w:r>
        <w:t xml:space="preserve"> </w:t>
      </w:r>
      <w:r>
        <w:t xml:space="preserve">Quantitative/qualitative data analysis; draft policy briefs for Lagos State Judiciary</w:t>
      </w:r>
    </w:p>
    <w:p>
      <w:pPr>
        <w:numPr>
          <w:ilvl w:val="0"/>
          <w:numId w:val="1002"/>
        </w:numPr>
        <w:pStyle w:val="Compact"/>
      </w:pPr>
      <w:r>
        <w:rPr>
          <w:bCs/>
          <w:b/>
        </w:rPr>
        <w:t xml:space="preserve">Months 13-18:</w:t>
      </w:r>
      <w:r>
        <w:t xml:space="preserve"> </w:t>
      </w:r>
      <w:r>
        <w:t xml:space="preserve">Thesis writing, stakeholder validation workshops in Lagos, final submission</w:t>
      </w:r>
    </w:p>
    <w:p>
      <w:pPr>
        <w:pStyle w:val="FirstParagraph"/>
      </w:pPr>
      <w:r>
        <w:t xml:space="preserve">Required resources include research assistant stipends (for fieldwork coordination), access to court databases (secured via MOU with Lagos State Judiciary), and travel funds for on-ground data collection across all 6 judicial zones of Nigeria Lagos. All findings will be shared with key stakeholders including the Chief Judge of Lagos State, the National Judicial Council, and civil society groups like Lawyers' Rights Watch Africa.</w:t>
      </w:r>
    </w:p>
    <w:bookmarkEnd w:id="25"/>
    <w:bookmarkStart w:id="26" w:name="conclusion"/>
    <w:p>
      <w:pPr>
        <w:pStyle w:val="Heading2"/>
      </w:pPr>
      <w:r>
        <w:t xml:space="preserve">Conclusion</w:t>
      </w:r>
    </w:p>
    <w:p>
      <w:pPr>
        <w:pStyle w:val="FirstParagraph"/>
      </w:pPr>
      <w:r>
        <w:t xml:space="preserve">In a nation where judicial independence remains contentious, this Thesis Proposal elevates the critical role of the</w:t>
      </w:r>
      <w:r>
        <w:t xml:space="preserve"> </w:t>
      </w:r>
      <w:r>
        <w:rPr>
          <w:bCs/>
          <w:b/>
        </w:rPr>
        <w:t xml:space="preserve">Judge</w:t>
      </w:r>
      <w:r>
        <w:t xml:space="preserve"> </w:t>
      </w:r>
      <w:r>
        <w:t xml:space="preserve">beyond abstract ideals into Nigeria Lagos’ tangible reality. By grounding research in Lagos—the epicenter of Nigeria’s legal and economic life—we move beyond generalized critiques to deliver context-specific solutions. The project will not merely describe problems but construct a blueprint for a judiciary that functions as intended: impartial, efficient, and accessible to all citizens of Nigeria Lagos. This work is urgent; without reimagining how judges operate within Lagos' unique constraints, Nigeria's democratic promise remains unfulfilled. As the apex court in Africa's most populous nation, the judiciary in Nigeria Lagos must model excellence—not just for its 20 million residents, but for the entire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in Nigeria Lagos</dc:title>
  <dc:creator/>
  <dc:language>en</dc:language>
  <cp:keywords/>
  <dcterms:created xsi:type="dcterms:W3CDTF">2025-12-11T14:06:48Z</dcterms:created>
  <dcterms:modified xsi:type="dcterms:W3CDTF">2025-12-11T14:06:48Z</dcterms:modified>
</cp:coreProperties>
</file>

<file path=docProps/custom.xml><?xml version="1.0" encoding="utf-8"?>
<Properties xmlns="http://schemas.openxmlformats.org/officeDocument/2006/custom-properties" xmlns:vt="http://schemas.openxmlformats.org/officeDocument/2006/docPropsVTypes"/>
</file>