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Judiciary</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602880ba43f6ad4f6547987cbcdeae437093ac"/>
    <w:p>
      <w:pPr>
        <w:pStyle w:val="Heading1"/>
      </w:pPr>
      <w:r>
        <w:t xml:space="preserve">Thesis Proposal: The Role and Evolution of the Judiciary in United Kingdom London</w:t>
      </w:r>
    </w:p>
    <w:bookmarkStart w:id="20" w:name="abstract"/>
    <w:p>
      <w:pPr>
        <w:pStyle w:val="Heading2"/>
      </w:pPr>
      <w:r>
        <w:t xml:space="preserve">Abstract</w:t>
      </w:r>
    </w:p>
    <w:p>
      <w:pPr>
        <w:pStyle w:val="FirstParagraph"/>
      </w:pPr>
      <w:r>
        <w:t xml:space="preserve">This thesis proposal outlines a rigorous academic investigation into the multifaceted role, evolving responsibilities, and systemic challenges confronting the judiciary within the unique legal landscape of London, England. Focusing specifically on the operational context of courts across the United Kingdom's capital city, this research aims to critically analyse how judges navigate complex national legal frameworks while simultaneously addressing hyper-localised societal dynamics inherent to London. The central argument posits that understanding the nuanced practice of judging in London is indispensable for comprehending contemporary judicial efficacy and legitimacy within the broader United Kingdom legal system. This proposal details a research methodology grounded in primary court observation, semi-structured interviews with sitting judges and court administrators, alongside archival analysis of judicial conduct records, all conducted within the specific jurisdictional boundaries of London-based courts.</w:t>
      </w:r>
    </w:p>
    <w:bookmarkEnd w:id="20"/>
    <w:bookmarkStart w:id="21" w:name="introduction-context-and-significance"/>
    <w:p>
      <w:pPr>
        <w:pStyle w:val="Heading2"/>
      </w:pPr>
      <w:r>
        <w:t xml:space="preserve">1. Introduction: Context and Significance</w:t>
      </w:r>
    </w:p>
    <w:p>
      <w:pPr>
        <w:pStyle w:val="FirstParagraph"/>
      </w:pPr>
      <w:r>
        <w:t xml:space="preserve">The United Kingdom's legal system is centred upon a complex hierarchy of courts, with London serving as its undisputed nerve centre. The capital houses the Supreme Court of the United Kingdom, the High Court (including Queen's Bench Division), the Court of Appeal (Civil and Criminal Divisions), and numerous Crown Courts, all operating under a unified national legal framework yet deeply embedded within London's distinct socio-economic and cultural milieu. This thesis proposes a dedicated examination of 'Judge' as both an institutional role and an individual profession within this specific London context. Why focus on London? Because the concentration of high-value commercial disputes, complex criminal trials involving international elements, landmark human rights cases, and significant family law matters uniquely shapes the daily work and strategic considerations of judges operating within the United Kingdom's judicial heartland. Ignoring this specificity risks producing analyses that are theoretically sound but operationally irrelevant to the realities faced by those presiding over London's courts. This research directly addresses a gap in contemporary legal scholarship, which often treats 'judges' generically without sufficient attention to their operational environment as defined by London.</w:t>
      </w:r>
    </w:p>
    <w:bookmarkEnd w:id="21"/>
    <w:bookmarkStart w:id="22" w:name="research-questions-and-aims"/>
    <w:p>
      <w:pPr>
        <w:pStyle w:val="Heading2"/>
      </w:pPr>
      <w:r>
        <w:t xml:space="preserve">2. Research Questions and Aims</w:t>
      </w:r>
    </w:p>
    <w:p>
      <w:pPr>
        <w:pStyle w:val="FirstParagraph"/>
      </w:pPr>
      <w:r>
        <w:t xml:space="preserve">This thesis will be guided by the following core research questions:</w:t>
      </w:r>
    </w:p>
    <w:p>
      <w:pPr>
        <w:numPr>
          <w:ilvl w:val="0"/>
          <w:numId w:val="1001"/>
        </w:numPr>
        <w:pStyle w:val="Compact"/>
      </w:pPr>
      <w:r>
        <w:t xml:space="preserve">How do judges in London-based courts (e.g., Royal Courts of Justice, Old Bailey) adapt their decision-making processes to address the unique socio-legal complexities arising from London's status as a global city with high demographic density and significant diversity?</w:t>
      </w:r>
    </w:p>
    <w:p>
      <w:pPr>
        <w:numPr>
          <w:ilvl w:val="0"/>
          <w:numId w:val="1001"/>
        </w:numPr>
        <w:pStyle w:val="Compact"/>
      </w:pPr>
      <w:r>
        <w:t xml:space="preserve">To what extent does the operational structure of courts in London (including case management systems, judicial support services, and proximity to government institutions) influence judicial independence, efficiency, and perceived fairness compared to non-London jurisdictions within the United Kingdom?</w:t>
      </w:r>
    </w:p>
    <w:p>
      <w:pPr>
        <w:numPr>
          <w:ilvl w:val="0"/>
          <w:numId w:val="1001"/>
        </w:numPr>
        <w:pStyle w:val="Compact"/>
      </w:pPr>
      <w:r>
        <w:t xml:space="preserve">How do sitting judges in London perceive contemporary pressures – such as caseload volume, public scrutiny via digital media, demands for diversity in the judiciary (including gender and ethnicity), and evolving legal standards – impacting their professional identity and judicial conduct within the specific framework of United Kingdom London?</w:t>
      </w:r>
    </w:p>
    <w:p>
      <w:pPr>
        <w:pStyle w:val="FirstParagraph"/>
      </w:pPr>
      <w:r>
        <w:t xml:space="preserve">The primary aim is to generate a detailed, evidence-based portrait of judicial practice uniquely situated within London. This will contribute significantly to understanding how national legal principles are interpreted, applied, and sometimes contested in the city that serves as the engine room for UK law.</w:t>
      </w:r>
    </w:p>
    <w:bookmarkEnd w:id="22"/>
    <w:bookmarkStart w:id="23" w:name="literature-review-bridging-gaps"/>
    <w:p>
      <w:pPr>
        <w:pStyle w:val="Heading2"/>
      </w:pPr>
      <w:r>
        <w:t xml:space="preserve">3. Literature Review: Bridging Gaps</w:t>
      </w:r>
    </w:p>
    <w:p>
      <w:pPr>
        <w:pStyle w:val="FirstParagraph"/>
      </w:pPr>
      <w:r>
        <w:t xml:space="preserve">Existing scholarship on the judiciary in England and Wales often focuses on abstract principles (judicial independence, separation of powers) or national trends (e.g., judicial appointments). While foundational works by scholars like John Alder (on judicial conduct) and academic analyses of the Constitutional Reform Act 2005 provide essential context, there is a conspicuous lack of granular, location-specific studies on judges operating within London. Research on 'judicial diversity' rarely disaggregates data by court location, obscuring how London's unique pressures might impact recruitment and retention strategies for underrepresented groups. Similarly, studies on court management frequently treat London as an anonymous node rather than a distinct operational environment with specific logistical challenges (e.g., transport disruptions affecting witness attendance). This proposal directly addresses this lacuna by focusing the lens exclusively on the United Kingdom's judicial heartland – London.</w:t>
      </w:r>
    </w:p>
    <w:bookmarkEnd w:id="23"/>
    <w:bookmarkStart w:id="24" w:name="methodology"/>
    <w:p>
      <w:pPr>
        <w:pStyle w:val="Heading2"/>
      </w:pPr>
      <w:r>
        <w:t xml:space="preserve">4. Methodology</w:t>
      </w:r>
    </w:p>
    <w:p>
      <w:pPr>
        <w:pStyle w:val="FirstParagraph"/>
      </w:pPr>
      <w:r>
        <w:t xml:space="preserve">This research employs a mixed-methods approach, designed for ethical and practical feasibility within London's court settings.</w:t>
      </w:r>
    </w:p>
    <w:p>
      <w:pPr>
        <w:numPr>
          <w:ilvl w:val="0"/>
          <w:numId w:val="1002"/>
        </w:numPr>
        <w:pStyle w:val="Compact"/>
      </w:pPr>
      <w:r>
        <w:rPr>
          <w:bCs/>
          <w:b/>
        </w:rPr>
        <w:t xml:space="preserve">Primary Data Collection:</w:t>
      </w:r>
      <w:r>
        <w:t xml:space="preserve"> </w:t>
      </w:r>
      <w:r>
        <w:t xml:space="preserve">Ethical approval will be sought from the University of London's Research Ethics Committee. Structured observation of non-sensitive court proceedings (e.g., civil hearings in the Queen's Bench Division) at specific locations like the Royal Courts of Justice, Strand, London, will provide insights into procedural dynamics. Semi-structured interviews with 25-30 sitting judges from various seniority levels and divisions across London courts (including Crown Court judges at the Old Bailey), alongside court managers and judicial clerks, will explore subjective experiences and contextual challenges.</w:t>
      </w:r>
    </w:p>
    <w:p>
      <w:pPr>
        <w:numPr>
          <w:ilvl w:val="0"/>
          <w:numId w:val="1002"/>
        </w:numPr>
        <w:pStyle w:val="Compact"/>
      </w:pPr>
      <w:r>
        <w:rPr>
          <w:bCs/>
          <w:b/>
        </w:rPr>
        <w:t xml:space="preserve">Secondary Data Analysis:</w:t>
      </w:r>
      <w:r>
        <w:t xml:space="preserve"> </w:t>
      </w:r>
      <w:r>
        <w:t xml:space="preserve">Examination of anonymised case management data from the HM Courts &amp; Tribunals Service for London circuits, relevant reports from the Judicial Appointments Commission (JAC) focusing on London appointments, and historical records relating to judicial reforms impacting London courts (e.g., the introduction of Fixed Cost Orders in Commercial Court).</w:t>
      </w:r>
    </w:p>
    <w:p>
      <w:pPr>
        <w:pStyle w:val="FirstParagraph"/>
      </w:pPr>
      <w:r>
        <w:t xml:space="preserve">Data analysis will utilise thematic analysis for qualitative data and descriptive statistics for quantitative case management trends, all interpreted through the specific lens of 'London' as a defining factor.</w:t>
      </w:r>
    </w:p>
    <w:bookmarkEnd w:id="24"/>
    <w:bookmarkStart w:id="25" w:name="expected-contribution-and-significance"/>
    <w:p>
      <w:pPr>
        <w:pStyle w:val="Heading2"/>
      </w:pPr>
      <w:r>
        <w:t xml:space="preserve">5. Expected Contribution and Significance</w:t>
      </w:r>
    </w:p>
    <w:p>
      <w:pPr>
        <w:pStyle w:val="FirstParagraph"/>
      </w:pPr>
      <w:r>
        <w:t xml:space="preserve">This Thesis Proposal outlines research that promises substantial contributions. Firstly, it will provide the first comprehensive empirical study detailing how judges operate within London's unique legal ecosystem, offering concrete evidence to inform policy discussions on judicial workload management and court reform specifically for London. Secondly, it will enrich theoretical understandings of judicial role-performance by demonstrating how geographical and socio-demographic context shapes professional practice – a dimension often overlooked in UK jurisprudence. Thirdly, by focusing intensely on the lived experience of the 'Judge' within United Kingdom London, this work addresses growing public interest and scholarly concern regarding judicial diversity and legitimacy. The findings will be directly relevant to key stakeholders: the Ministry of Justice (for resource allocation), the JAC (for recruitment strategies), legal practitioners operating in London, and future judges themselves. Ultimately, this thesis is not merely about 'judges'; it is a vital exploration of how justice is administered in the very epicentre of United Kingdom legal life.</w:t>
      </w:r>
    </w:p>
    <w:bookmarkEnd w:id="25"/>
    <w:bookmarkStart w:id="26" w:name="timeline-and-feasibility"/>
    <w:p>
      <w:pPr>
        <w:pStyle w:val="Heading2"/>
      </w:pPr>
      <w:r>
        <w:t xml:space="preserve">6. Timeline and Feasibility</w:t>
      </w:r>
    </w:p>
    <w:p>
      <w:pPr>
        <w:pStyle w:val="FirstParagraph"/>
      </w:pPr>
      <w:r>
        <w:t xml:space="preserve">The proposed research schedule spans 3 years. Year 1 involves comprehensive literature review, securing ethical approvals and court access permissions (critical for London-based research), and piloting interview protocols. Year 2 is dedicated to primary data collection (observation and interviews across key London courts). Year 3 focuses on rigorous data analysis, drafting the thesis chapters, and dissemination. The feasibility is high due to the researcher's established connections with London legal institutions through prior academic work at University College London (UCL) and access to relevant university research facilities. The specific focus on London mitigates geographical complexity while providing a rich, well-defined case study.</w:t>
      </w:r>
    </w:p>
    <w:bookmarkEnd w:id="26"/>
    <w:bookmarkStart w:id="27" w:name="conclusion"/>
    <w:p>
      <w:pPr>
        <w:pStyle w:val="Heading2"/>
      </w:pPr>
      <w:r>
        <w:t xml:space="preserve">7. Conclusion</w:t>
      </w:r>
    </w:p>
    <w:p>
      <w:pPr>
        <w:pStyle w:val="FirstParagraph"/>
      </w:pPr>
      <w:r>
        <w:t xml:space="preserve">This Thesis Proposal argues that the judiciary within United Kingdom London represents a critical yet under-examined locus for understanding modern judicial practice in England and Wales. By meticulously investigating the experiences and challenges of 'Judge' operating specifically within London's courts, this research moves beyond generic analyses to deliver contextually rich, actionable insights. It is not merely a study about judges; it is an indispensable examination of how justice functions at the precise heart of the United Kingdom's legal system, where national law meets global complexity on a daily basis. This work promises to make a significant and timely contribution to legal scholarship and judicial administration in London and across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Judiciary in United Kingdom London</dc:title>
  <dc:creator/>
  <dc:language>en</dc:language>
  <cp:keywords/>
  <dcterms:created xsi:type="dcterms:W3CDTF">2026-07-23T21:00:23Z</dcterms:created>
  <dcterms:modified xsi:type="dcterms:W3CDTF">2026-07-23T21:00:23Z</dcterms:modified>
</cp:coreProperties>
</file>

<file path=docProps/custom.xml><?xml version="1.0" encoding="utf-8"?>
<Properties xmlns="http://schemas.openxmlformats.org/officeDocument/2006/custom-properties" xmlns:vt="http://schemas.openxmlformats.org/officeDocument/2006/docPropsVTypes"/>
</file>