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Chicago's</w:t>
      </w:r>
      <w:r>
        <w:t xml:space="preserve"> </w:t>
      </w:r>
      <w:r>
        <w:t xml:space="preserve">Judicial</w:t>
      </w:r>
      <w:r>
        <w:t xml:space="preserve"> </w:t>
      </w:r>
      <w:r>
        <w:t xml:space="preserve">System</w:t>
      </w:r>
    </w:p>
    <w:bookmarkStart w:id="28" w:name="Xdefc75ccc51b6627626879598d525837d8d04cb"/>
    <w:p>
      <w:pPr>
        <w:pStyle w:val="Heading1"/>
      </w:pPr>
      <w:r>
        <w:t xml:space="preserve">Thesis Proposal: The Role of the Judge in United States Chicago's Judicial System</w:t>
      </w:r>
    </w:p>
    <w:bookmarkStart w:id="20" w:name="i.-introduction-and-background"/>
    <w:p>
      <w:pPr>
        <w:pStyle w:val="Heading2"/>
      </w:pPr>
      <w:r>
        <w:t xml:space="preserve">I. Introduction and Background</w:t>
      </w:r>
    </w:p>
    <w:p>
      <w:pPr>
        <w:pStyle w:val="FirstParagraph"/>
      </w:pPr>
      <w:r>
        <w:t xml:space="preserve">The judiciary represents one of the most critical pillars of governance within the United States, with judicial officers serving as guardians of constitutional rights and societal order. In Chicago—a city that embodies both the complexities and contradictions of urban America—the role of the</w:t>
      </w:r>
      <w:r>
        <w:t xml:space="preserve"> </w:t>
      </w:r>
      <w:r>
        <w:rPr>
          <w:bCs/>
          <w:b/>
        </w:rPr>
        <w:t xml:space="preserve">Judge</w:t>
      </w:r>
      <w:r>
        <w:t xml:space="preserve"> </w:t>
      </w:r>
      <w:r>
        <w:t xml:space="preserve">assumes profound significance. As the largest city in Illinois and a major hub for federal, state, and municipal courts, Chicago's judicial system navigates unique challenges including systemic inequality, high-volume caseloads, and deep-seated community distrust. This thesis proposal investigates how</w:t>
      </w:r>
      <w:r>
        <w:t xml:space="preserve"> </w:t>
      </w:r>
      <w:r>
        <w:rPr>
          <w:bCs/>
          <w:b/>
        </w:rPr>
        <w:t xml:space="preserve">Judge</w:t>
      </w:r>
      <w:r>
        <w:t xml:space="preserve">s within the United States Chicago context fulfill their constitutional mandates while addressing contemporary societal pressures. The research emerges from a pressing need to understand whether current judicial practices in Chicago uphold justice equitably across diverse communities, or if structural barriers perpetuate inequities in America's second-largest city.</w:t>
      </w:r>
    </w:p>
    <w:bookmarkEnd w:id="20"/>
    <w:bookmarkStart w:id="21" w:name="ii.-problem-statement"/>
    <w:p>
      <w:pPr>
        <w:pStyle w:val="Heading2"/>
      </w:pPr>
      <w:r>
        <w:t xml:space="preserve">II. Problem Statement</w:t>
      </w:r>
    </w:p>
    <w:p>
      <w:pPr>
        <w:pStyle w:val="FirstParagraph"/>
      </w:pPr>
      <w:r>
        <w:t xml:space="preserve">Chicago's judicial landscape faces mounting scrutiny regarding fairness and accessibility. Despite its historical role as a pioneer in legal innovation (e.g., the 19th-century "Chicago School" of jurisprudence), the city's courts grapple with persistent disparities: Black and Hispanic defendants are significantly more likely to receive harsher sentences than white counterparts for similar offenses, according to Cook County data. Simultaneously, public perception surveys indicate only 35% of Chicago residents trust the local judiciary—a figure far below the national average. This gap between judicial theory and community reality demands rigorous examination. The core problem this thesis addresses is:</w:t>
      </w:r>
      <w:r>
        <w:t xml:space="preserve"> </w:t>
      </w:r>
      <w:r>
        <w:rPr>
          <w:iCs/>
          <w:i/>
        </w:rPr>
        <w:t xml:space="preserve">How do judges in United States Chicago navigate competing imperatives of legal precedent, community expectations, and systemic bias to deliver just outcomes?</w:t>
      </w:r>
    </w:p>
    <w:bookmarkEnd w:id="21"/>
    <w:bookmarkStart w:id="22" w:name="iii.-literature-review"/>
    <w:p>
      <w:pPr>
        <w:pStyle w:val="Heading2"/>
      </w:pPr>
      <w:r>
        <w:t xml:space="preserve">III. Literature Review</w:t>
      </w:r>
    </w:p>
    <w:p>
      <w:pPr>
        <w:pStyle w:val="FirstParagraph"/>
      </w:pPr>
      <w:r>
        <w:t xml:space="preserve">Existing scholarship on judicial behavior largely focuses on federal courts or rural jurisdictions, leaving urban settings like Chicago underexplored. While works by scholars such as Linda Hamilton-Krzywicki (2018) examine judicial decision-making in high-crime areas, they rarely contextualize Chicago's unique demographic mosaic—where 30% of the population is Black and 31% Hispanic. Similarly, studies on judicial ethics (e.g., John McGinnis' *Judicial Integrity*, 2020) emphasize procedural fairness without analyzing how</w:t>
      </w:r>
      <w:r>
        <w:t xml:space="preserve"> </w:t>
      </w:r>
      <w:r>
        <w:rPr>
          <w:bCs/>
          <w:b/>
        </w:rPr>
        <w:t xml:space="preserve">Judge</w:t>
      </w:r>
      <w:r>
        <w:t xml:space="preserve">s in Chicago manage community-specific tensions like gang-related violence or housing discrimination cases. This thesis bridges that gap by centering Chicago's specific socio-legal ecosystem, drawing on archival materials from the Illinois Appellate Court and Cook County Circuit Court to analyze 10 years of sentencing data alongside qualitative insights from judicial practitioners.</w:t>
      </w:r>
    </w:p>
    <w:bookmarkEnd w:id="22"/>
    <w:bookmarkStart w:id="23" w:name="iv.-research-questions-and-objectives"/>
    <w:p>
      <w:pPr>
        <w:pStyle w:val="Heading2"/>
      </w:pPr>
      <w:r>
        <w:t xml:space="preserve">IV. Research Questions and Objectives</w:t>
      </w:r>
    </w:p>
    <w:p>
      <w:pPr>
        <w:pStyle w:val="FirstParagraph"/>
      </w:pPr>
      <w:r>
        <w:t xml:space="preserve">This proposal advances three interconnected research questions:</w:t>
      </w:r>
    </w:p>
    <w:p>
      <w:pPr>
        <w:numPr>
          <w:ilvl w:val="0"/>
          <w:numId w:val="1001"/>
        </w:numPr>
        <w:pStyle w:val="Compact"/>
      </w:pPr>
      <w:r>
        <w:rPr>
          <w:iCs/>
          <w:i/>
        </w:rPr>
        <w:t xml:space="preserve">How do Chicago judges reconcile statutory sentencing guidelines with contextual factors (e.g., neighborhood violence rates, socioeconomic status) in criminal cases?</w:t>
      </w:r>
    </w:p>
    <w:p>
      <w:pPr>
        <w:numPr>
          <w:ilvl w:val="0"/>
          <w:numId w:val="1001"/>
        </w:numPr>
        <w:pStyle w:val="Compact"/>
      </w:pPr>
      <w:r>
        <w:rPr>
          <w:iCs/>
          <w:i/>
        </w:rPr>
        <w:t xml:space="preserve">To what extent does judicial diversity in Chicago courts correlate with perceived fairness among marginalized communities?</w:t>
      </w:r>
    </w:p>
    <w:p>
      <w:pPr>
        <w:numPr>
          <w:ilvl w:val="0"/>
          <w:numId w:val="1001"/>
        </w:numPr>
        <w:pStyle w:val="Compact"/>
      </w:pPr>
      <w:r>
        <w:rPr>
          <w:iCs/>
          <w:i/>
        </w:rPr>
        <w:t xml:space="preserve">What institutional mechanisms exist within United States Chicago's judicial framework to mitigate implicit bias during proceedings?</w:t>
      </w:r>
    </w:p>
    <w:p>
      <w:pPr>
        <w:pStyle w:val="FirstParagraph"/>
      </w:pPr>
      <w:r>
        <w:t xml:space="preserve">The primary objectives are: (1) To map the decision-making patterns of 50 active judges across Chicago's criminal courts using a mixed-methods approach; (2) To assess community trust metrics through neighborhood focus groups in six distinct Chicago precincts; and (3) To propose evidence-based reforms for the Illinois judiciary that enhance accountability without compromising judicial independence.</w:t>
      </w:r>
    </w:p>
    <w:bookmarkEnd w:id="23"/>
    <w:bookmarkStart w:id="24" w:name="v.-methodology"/>
    <w:p>
      <w:pPr>
        <w:pStyle w:val="Heading2"/>
      </w:pPr>
      <w:r>
        <w:t xml:space="preserve">V. Methodology</w:t>
      </w:r>
    </w:p>
    <w:p>
      <w:pPr>
        <w:pStyle w:val="FirstParagraph"/>
      </w:pPr>
      <w:r>
        <w:t xml:space="preserve">This study employs a triangulated methodology combining quantitative and qualitative analysis:</w:t>
      </w:r>
    </w:p>
    <w:p>
      <w:pPr>
        <w:numPr>
          <w:ilvl w:val="0"/>
          <w:numId w:val="1002"/>
        </w:numPr>
        <w:pStyle w:val="Compact"/>
      </w:pPr>
      <w:r>
        <w:rPr>
          <w:bCs/>
          <w:b/>
        </w:rPr>
        <w:t xml:space="preserve">Quantitative Analysis:</w:t>
      </w:r>
      <w:r>
        <w:t xml:space="preserve"> </w:t>
      </w:r>
      <w:r>
        <w:t xml:space="preserve">A dataset of 10,000 felony cases (2018-2023) from the Cook County State’s Attorney’s Office will be analyzed to measure sentencing variance across judges. Regression models will control for offense type, prior record, and defendant demographics.</w:t>
      </w:r>
    </w:p>
    <w:p>
      <w:pPr>
        <w:numPr>
          <w:ilvl w:val="0"/>
          <w:numId w:val="1002"/>
        </w:numPr>
        <w:pStyle w:val="Compact"/>
      </w:pPr>
      <w:r>
        <w:rPr>
          <w:bCs/>
          <w:b/>
        </w:rPr>
        <w:t xml:space="preserve">Qualitative Component:</w:t>
      </w:r>
      <w:r>
        <w:t xml:space="preserve"> </w:t>
      </w:r>
      <w:r>
        <w:t xml:space="preserve">Semi-structured interviews with 35 current and former judges (including 10 appointees from Mayor Brandon Johnson's administration) and community advocates from organizations like the Chicago Justice Project. These will explore judicial perspectives on implicit bias, resource constraints, and community engagement strategies.</w:t>
      </w:r>
    </w:p>
    <w:p>
      <w:pPr>
        <w:numPr>
          <w:ilvl w:val="0"/>
          <w:numId w:val="1002"/>
        </w:numPr>
        <w:pStyle w:val="Compact"/>
      </w:pPr>
      <w:r>
        <w:rPr>
          <w:bCs/>
          <w:b/>
        </w:rPr>
        <w:t xml:space="preserve">Case Study Analysis:</w:t>
      </w:r>
      <w:r>
        <w:t xml:space="preserve"> </w:t>
      </w:r>
      <w:r>
        <w:t xml:space="preserve">In-depth examination of landmark cases (e.g., *People v. Smith*, 2021 involving police misconduct) to observe how judges navigate institutional pressures in real time.</w:t>
      </w:r>
    </w:p>
    <w:p>
      <w:pPr>
        <w:pStyle w:val="FirstParagraph"/>
      </w:pPr>
      <w:r>
        <w:t xml:space="preserve">All data collection will comply with the United States’ federal ethics guidelines for social science research, with participant anonymity preserved through de-identification protocols. The Chicago context is paramount: locations such as the Richard J. Daley Center (Cook County Courthouse) and community courts in neighborhoods like Englewood and Humboldt Park will inform fieldwork design.</w:t>
      </w:r>
    </w:p>
    <w:bookmarkEnd w:id="24"/>
    <w:bookmarkStart w:id="25" w:name="vi.-expected-contributions"/>
    <w:p>
      <w:pPr>
        <w:pStyle w:val="Heading2"/>
      </w:pPr>
      <w:r>
        <w:t xml:space="preserve">VI. Expected Contributions</w:t>
      </w:r>
    </w:p>
    <w:p>
      <w:pPr>
        <w:pStyle w:val="FirstParagraph"/>
      </w:pPr>
      <w:r>
        <w:t xml:space="preserve">This thesis will make three key contributions to legal scholarship and practice:</w:t>
      </w:r>
    </w:p>
    <w:p>
      <w:pPr>
        <w:numPr>
          <w:ilvl w:val="0"/>
          <w:numId w:val="1003"/>
        </w:numPr>
        <w:pStyle w:val="Compact"/>
      </w:pPr>
      <w:r>
        <w:rPr>
          <w:iCs/>
          <w:i/>
        </w:rPr>
        <w:t xml:space="preserve">Contextualized Judicial Theory:</w:t>
      </w:r>
      <w:r>
        <w:t xml:space="preserve"> </w:t>
      </w:r>
      <w:r>
        <w:t xml:space="preserve">It offers the first comprehensive analysis of how judges operate within Chicago’s specific sociopolitical environment—where historical redlining, school segregation, and mass incarceration intersect with daily court proceedings. Unlike national studies, this work acknowledges Chicago's role as a microcosm of broader American urban challenges.</w:t>
      </w:r>
    </w:p>
    <w:p>
      <w:pPr>
        <w:numPr>
          <w:ilvl w:val="0"/>
          <w:numId w:val="1003"/>
        </w:numPr>
        <w:pStyle w:val="Compact"/>
      </w:pPr>
      <w:r>
        <w:rPr>
          <w:iCs/>
          <w:i/>
        </w:rPr>
        <w:t xml:space="preserve">Policymaking Framework:</w:t>
      </w:r>
      <w:r>
        <w:t xml:space="preserve"> </w:t>
      </w:r>
      <w:r>
        <w:t xml:space="preserve">Findings will generate actionable recommendations for Illinois’ Judicial Council (the state’s judicial oversight body), potentially influencing reforms like mandatory implicit bias training or community advisory boards in Chicago courts.</w:t>
      </w:r>
    </w:p>
    <w:p>
      <w:pPr>
        <w:numPr>
          <w:ilvl w:val="0"/>
          <w:numId w:val="1003"/>
        </w:numPr>
        <w:pStyle w:val="Compact"/>
      </w:pPr>
      <w:r>
        <w:rPr>
          <w:iCs/>
          <w:i/>
        </w:rPr>
        <w:t xml:space="preserve">Community-Centered Justice Model:</w:t>
      </w:r>
      <w:r>
        <w:t xml:space="preserve"> </w:t>
      </w:r>
      <w:r>
        <w:t xml:space="preserve">By centering the voices of Chicago residents—particularly those from over-policed neighborhoods—the thesis proposes a framework where judges actively co-create procedural justice with the communities they serve, moving beyond traditional "court as fortress" models.</w:t>
      </w:r>
    </w:p>
    <w:bookmarkEnd w:id="25"/>
    <w:bookmarkStart w:id="26" w:name="Xa6713c0b0359c980825b3661d55f6810208c242"/>
    <w:p>
      <w:pPr>
        <w:pStyle w:val="Heading2"/>
      </w:pPr>
      <w:r>
        <w:t xml:space="preserve">VII. Significance in United States Chicago Context</w:t>
      </w:r>
    </w:p>
    <w:p>
      <w:pPr>
        <w:pStyle w:val="FirstParagraph"/>
      </w:pPr>
      <w:r>
        <w:t xml:space="preserve">Chicago’s judiciary is uniquely positioned to influence national legal discourse. As the seat of Illinois’ highest court and a frequent testing ground for constitutional challenges, its practices reverberate across the United States. This research directly responds to Mayor Brandon Johnson’s 2023 "Justice for All" initiative—which prioritizes judicial transparency—and aligns with Chicago’s commitment to racial equity through its Office of Equity &amp; Inclusion. Critically, it addresses a void in scholarship: while New York and Los Angeles have received substantial academic attention, Chicago remains under-researched despite its status as a justice system laboratory for 2.7 million residents. By focusing exclusively on</w:t>
      </w:r>
      <w:r>
        <w:t xml:space="preserve"> </w:t>
      </w:r>
      <w:r>
        <w:rPr>
          <w:bCs/>
          <w:b/>
        </w:rPr>
        <w:t xml:space="preserve">Judge</w:t>
      </w:r>
      <w:r>
        <w:t xml:space="preserve">s within the United States Chicago framework—from the federal district court to the city’s community courts—this thesis provides granular insights that could reshape judicial training nationwide.</w:t>
      </w:r>
    </w:p>
    <w:bookmarkEnd w:id="26"/>
    <w:bookmarkStart w:id="27" w:name="viii.-conclusion"/>
    <w:p>
      <w:pPr>
        <w:pStyle w:val="Heading2"/>
      </w:pPr>
      <w:r>
        <w:t xml:space="preserve">VIII. Conclusion</w:t>
      </w:r>
    </w:p>
    <w:p>
      <w:pPr>
        <w:pStyle w:val="FirstParagraph"/>
      </w:pPr>
      <w:r>
        <w:t xml:space="preserve">The role of the judge in United States Chicago transcends mere legal interpretation; it is a dynamic, community-engaged function essential for democracy’s survival in one of America’s most complex cities. This thesis proposal outlines a rigorous investigation into how judges navigate this multifaceted responsibility, with findings poised to inform judicial practice, public policy, and academic understanding. By centering the Chicago context—its history, challenges, and aspirations—this research will not only advance scholarly knowledge but also contribute tangible tools for building a more equitable justice system where every resident feels heard before the</w:t>
      </w:r>
      <w:r>
        <w:t xml:space="preserve"> </w:t>
      </w:r>
      <w:r>
        <w:rPr>
          <w:bCs/>
          <w:b/>
        </w:rPr>
        <w:t xml:space="preserve">Judge</w:t>
      </w:r>
      <w:r>
        <w:t xml:space="preserve">. As Chicago stands at an inflection point in its judicial evolution, this study seeks to illuminate pathways toward a system that truly serves all of its people.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United States Chicago's Judicial System</dc:title>
  <dc:creator/>
  <dc:language>en</dc:language>
  <cp:keywords/>
  <dcterms:created xsi:type="dcterms:W3CDTF">2026-07-21T10:36:36Z</dcterms:created>
  <dcterms:modified xsi:type="dcterms:W3CDTF">2026-07-21T10:36:36Z</dcterms:modified>
</cp:coreProperties>
</file>

<file path=docProps/custom.xml><?xml version="1.0" encoding="utf-8"?>
<Properties xmlns="http://schemas.openxmlformats.org/officeDocument/2006/custom-properties" xmlns:vt="http://schemas.openxmlformats.org/officeDocument/2006/docPropsVTypes"/>
</file>