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Professional</w:t>
      </w:r>
      <w:r>
        <w:t xml:space="preserve"> </w:t>
      </w:r>
      <w:r>
        <w:t xml:space="preserve">Development</w:t>
      </w:r>
      <w:r>
        <w:t xml:space="preserve"> </w:t>
      </w:r>
      <w:r>
        <w:t xml:space="preserve">in</w:t>
      </w:r>
      <w:r>
        <w:t xml:space="preserve"> </w:t>
      </w:r>
      <w:r>
        <w:t xml:space="preserve">Brasília,</w:t>
      </w:r>
      <w:r>
        <w:t xml:space="preserve"> </w:t>
      </w:r>
      <w:r>
        <w:t xml:space="preserve">Brazil</w:t>
      </w:r>
    </w:p>
    <w:bookmarkStart w:id="27" w:name="Xfb28f8b5372fbfa5ddb4173ac6d1331da6450b4"/>
    <w:p>
      <w:pPr>
        <w:pStyle w:val="Heading1"/>
      </w:pPr>
      <w:r>
        <w:t xml:space="preserve">Thesis Proposal: Strengthening the Competency Framework for Laboratory Technicians in Public Health Institutions of Brasília, Brazil</w:t>
      </w:r>
    </w:p>
    <w:bookmarkStart w:id="20" w:name="abstract"/>
    <w:p>
      <w:pPr>
        <w:pStyle w:val="Heading2"/>
      </w:pPr>
      <w:r>
        <w:t xml:space="preserve">Abstract</w:t>
      </w:r>
    </w:p>
    <w:p>
      <w:pPr>
        <w:pStyle w:val="FirstParagraph"/>
      </w:pPr>
      <w:r>
        <w:t xml:space="preserve">This Thesis Proposal addresses a critical gap in the healthcare infrastructure of Brasília, Federal District, Brazil. With the rapid expansion of diagnostic services under Brazil's Unified Health System (SUS), a shortage of qualified Laboratory Technicians has emerged as a significant barrier to effective public health delivery. This research aims to develop and validate an enhanced competency framework specifically tailored for Laboratory Technicians working within Brasília's public health network, including major institutions like the National Cancer Institute (INCA) and the Federal District Health Secretariat (SES-DF). The study will employ mixed-methods research involving surveys of 120 practicing Laboratory Technicians across 15 public laboratories in Brasília, alongside expert panel discussions with supervisors and academic leaders from Brazilian institutions such as the University of Brasília (UnB) and Fundação Oswaldo Cruz (Fiocruz). Results are expected to provide a validated model for curriculum development, certification standards, and professional advancement pathways directly aligned with the operational demands of laboratories serving Brazil's federal capital. This proposal directly responds to National Health Council Resolution No. 501/2019 emphasizing technical workforce adequacy in diagnostic services.</w:t>
      </w:r>
    </w:p>
    <w:bookmarkEnd w:id="20"/>
    <w:bookmarkStart w:id="21" w:name="introduction-and-context"/>
    <w:p>
      <w:pPr>
        <w:pStyle w:val="Heading2"/>
      </w:pPr>
      <w:r>
        <w:t xml:space="preserve">Introduction and Context</w:t>
      </w:r>
    </w:p>
    <w:p>
      <w:pPr>
        <w:pStyle w:val="FirstParagraph"/>
      </w:pPr>
      <w:r>
        <w:t xml:space="preserve">The role of the Laboratory Technician is fundamental to Brazil's public health strategy, particularly in Brasília, which serves as the political and administrative heart of Brazil. As the headquarters for numerous federal health agencies (e.g., Ministry of Health, ANVISA), Brasília hosts complex laboratories processing thousands of daily samples for infectious disease surveillance, cancer diagnostics (via INCA), environmental monitoring, and pandemic response. Despite this critical demand, Brazil faces a documented deficit in certified Laboratory Technicians. The Brazilian Federal Council of Medicine (CFM) reported a 28% vacancy rate in public health laboratory positions across the Federal District in 2023, directly impacting diagnostic turnaround times and patient outcomes.</w:t>
      </w:r>
    </w:p>
    <w:p>
      <w:pPr>
        <w:pStyle w:val="BodyText"/>
      </w:pPr>
      <w:r>
        <w:t xml:space="preserve">Current training programs for Laboratory Technicians (Técnico em Laboratório) in Brazil often lack integration with Brasília's specific operational needs. Programs typically focus on generic technical skills but fail to adequately address the high-volume, multi-disciplinary demands of federal health infrastructure. Furthermore, there is no nationally standardized competency framework specifically validated for the unique context of Brasília's public laboratories, where technicians manage everything from routine hematology to cutting-edge molecular diagnostics under stringent regulatory frameworks like ANVISA norms and SUS protocols. This gap necessitates a targeted Thesis Proposal to bridge academic preparation with on-the-ground realities in Brazil's capital city.</w:t>
      </w:r>
    </w:p>
    <w:bookmarkEnd w:id="21"/>
    <w:bookmarkStart w:id="22" w:name="problem-statement"/>
    <w:p>
      <w:pPr>
        <w:pStyle w:val="Heading2"/>
      </w:pPr>
      <w:r>
        <w:t xml:space="preserve">Problem Statement</w:t>
      </w:r>
    </w:p>
    <w:p>
      <w:pPr>
        <w:pStyle w:val="FirstParagraph"/>
      </w:pPr>
      <w:r>
        <w:t xml:space="preserve">The core problem is the misalignment between existing Laboratory Technician training curricula in Brazil, particularly those offered in Brasília-based technical schools (e.g., SENAI-DF, SENAI-Brasília), and the actual competency requirements within Brasília's public health laboratories. This misalignment manifests as: 1) New technicians requiring extensive on-the-job retraining; 2) Increased operational errors due to unfamiliarity with specific Brasília laboratory protocols; 3) Limited career progression pathways, leading to higher attrition rates among technical staff in the Federal District. Without a Brazil-specific competency framework validated for Brasília's context, the sustainability of diagnostic services supporting national health policies is compromised. The absence of this focused Thesis Proposal leaves a critical void in Brazilian healthcare workforce development literature and practice.</w:t>
      </w:r>
    </w:p>
    <w:bookmarkEnd w:id="22"/>
    <w:bookmarkStart w:id="23" w:name="research-objectives"/>
    <w:p>
      <w:pPr>
        <w:pStyle w:val="Heading2"/>
      </w:pPr>
      <w:r>
        <w:t xml:space="preserve">Research Objectives</w:t>
      </w:r>
    </w:p>
    <w:p>
      <w:pPr>
        <w:pStyle w:val="FirstParagraph"/>
      </w:pPr>
      <w:r>
        <w:rPr>
          <w:bCs/>
          <w:b/>
        </w:rPr>
        <w:t xml:space="preserve">Primary Objective:</w:t>
      </w:r>
      <w:r>
        <w:t xml:space="preserve"> </w:t>
      </w:r>
      <w:r>
        <w:t xml:space="preserve">To develop a context-specific Competency Framework for Laboratory Technicians working within public health laboratories of the Federal District of Brazil (Brasília).</w:t>
      </w:r>
    </w:p>
    <w:p>
      <w:pPr>
        <w:pStyle w:val="BodyText"/>
      </w:pPr>
      <w:r>
        <w:rPr>
          <w:bCs/>
          <w:b/>
        </w:rPr>
        <w:t xml:space="preserve">Secondary Objectives:</w:t>
      </w:r>
    </w:p>
    <w:p>
      <w:pPr>
        <w:numPr>
          <w:ilvl w:val="0"/>
          <w:numId w:val="1001"/>
        </w:numPr>
        <w:pStyle w:val="Compact"/>
      </w:pPr>
      <w:r>
        <w:t xml:space="preserve">To identify and prioritize core technical, analytical, and regulatory competencies essential for effective operation in Brasília's public laboratory network.</w:t>
      </w:r>
    </w:p>
    <w:p>
      <w:pPr>
        <w:numPr>
          <w:ilvl w:val="0"/>
          <w:numId w:val="1001"/>
        </w:numPr>
        <w:pStyle w:val="Compact"/>
      </w:pPr>
      <w:r>
        <w:t xml:space="preserve">To evaluate the current alignment between existing Brazilian Laboratory Technician educational programs (e.g., ENSINO TÉCNICO) and the identified competency requirements.</w:t>
      </w:r>
    </w:p>
    <w:p>
      <w:pPr>
        <w:numPr>
          <w:ilvl w:val="0"/>
          <w:numId w:val="1001"/>
        </w:numPr>
        <w:pStyle w:val="Compact"/>
      </w:pPr>
      <w:r>
        <w:t xml:space="preserve">To propose evidence-based modifications to curricula, certification processes, and continuing professional development strategies for institutions serving Brasília and other federal contexts in Brazil.</w:t>
      </w:r>
    </w:p>
    <w:bookmarkEnd w:id="23"/>
    <w:bookmarkStart w:id="24" w:name="methodology"/>
    <w:p>
      <w:pPr>
        <w:pStyle w:val="Heading2"/>
      </w:pPr>
      <w:r>
        <w:t xml:space="preserve">Methodology</w:t>
      </w:r>
    </w:p>
    <w:p>
      <w:pPr>
        <w:pStyle w:val="FirstParagraph"/>
      </w:pPr>
      <w:r>
        <w:t xml:space="preserve">This mixed-methods study will be conducted over 18 months within the Federal District. Phase 1 involves a quantitative survey distributed to Laboratory Technicians (n=120) across public health laboratories in Brasília, assessing current competency levels against standardized rubrics. Phase 2 employs qualitative focus groups (n=4 groups of 8-10 technicians) and expert interviews (n=15 supervisors, educators from UnB/SES-DF/Fiocruz) to explore contextual nuances and prioritize competencies. Phase 3 utilizes a Delphi method with a panel of national experts to refine the draft framework. All data will be analyzed using SPSS for quantitative analysis and thematic coding for qualitative insights, ensuring the proposed framework adheres strictly to Brazil's National Curriculum Parameters (PCN) and SUS operational standards. Ethical approval will be sought from UnB's Ethics Committee prior to fieldwork.</w:t>
      </w:r>
    </w:p>
    <w:bookmarkEnd w:id="24"/>
    <w:bookmarkStart w:id="25" w:name="expected-contribution-and-relevance"/>
    <w:p>
      <w:pPr>
        <w:pStyle w:val="Heading2"/>
      </w:pPr>
      <w:r>
        <w:t xml:space="preserve">Expected Contribution and Relevance</w:t>
      </w:r>
    </w:p>
    <w:p>
      <w:pPr>
        <w:pStyle w:val="FirstParagraph"/>
      </w:pPr>
      <w:r>
        <w:t xml:space="preserve">This Thesis Proposal directly contributes to the advancement of Laboratory Technician practice in Brazil by delivering the first context-specific competency model validated for Brasília. The outcome will provide a practical tool for: 1) Technical education institutions across Brazil to revise curricula; 2) Public health management bodies (SES-DF, MS) to establish more effective recruitment and evaluation criteria; 3) Laboratory Technicians themselves through clearer career development pathways. Crucially, the framework is designed for direct applicability within Brasília's unique environment but will also serve as a template for other Brazilian state capitals facing similar challenges. By strengthening this critical workforce pillar in Brazil's national health system, the research supports Brazil’s commitment to universal healthcare access under SUS and aligns with the WHO Global Strategy on Human Resources for Health.</w:t>
      </w:r>
    </w:p>
    <w:bookmarkEnd w:id="25"/>
    <w:bookmarkStart w:id="26" w:name="conclusion"/>
    <w:p>
      <w:pPr>
        <w:pStyle w:val="Heading2"/>
      </w:pPr>
      <w:r>
        <w:t xml:space="preserve">Conclusion</w:t>
      </w:r>
    </w:p>
    <w:p>
      <w:pPr>
        <w:pStyle w:val="FirstParagraph"/>
      </w:pPr>
      <w:r>
        <w:t xml:space="preserve">The proposed Thesis on enhancing Laboratory Technician competencies is not merely an academic exercise but a necessary intervention for Brazil's public health infrastructure. Brasília, as the epicenter of national health policy implementation, demands a skilled technical workforce capable of meeting its complex diagnostic challenges. This Proposal provides the roadmap to transform laboratory technician preparation from generic training into targeted, impactful professional development grounded in the realities of working within Brazil's Federal District. Completion of this research will yield a validated framework that directly addresses Brazil's urgent need for competent Laboratory Technicians, ultimately improving diagnostic accuracy, patient safety, and public health response capacity across Brasília and beyond. The successful execution of this Thesis Proposal will set a new standard for technical workforce development in Brazilian healthcare.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Professional Development in Brasília, Brazil</dc:title>
  <dc:creator/>
  <dc:language>en</dc:language>
  <cp:keywords/>
  <dcterms:created xsi:type="dcterms:W3CDTF">2026-07-20T22:43:50Z</dcterms:created>
  <dcterms:modified xsi:type="dcterms:W3CDTF">2026-07-20T22:43:50Z</dcterms:modified>
</cp:coreProperties>
</file>

<file path=docProps/custom.xml><?xml version="1.0" encoding="utf-8"?>
<Properties xmlns="http://schemas.openxmlformats.org/officeDocument/2006/custom-properties" xmlns:vt="http://schemas.openxmlformats.org/officeDocument/2006/docPropsVTypes"/>
</file>