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Thesis</w:t>
      </w:r>
      <w:r>
        <w:t xml:space="preserve"> </w:t>
      </w:r>
      <w:r>
        <w:t xml:space="preserve">Proposal:</w:t>
      </w:r>
      <w:r>
        <w:t xml:space="preserve"> </w:t>
      </w:r>
      <w:r>
        <w:t xml:space="preserve">São</w:t>
      </w:r>
      <w:r>
        <w:t xml:space="preserve"> </w:t>
      </w:r>
      <w:r>
        <w:t xml:space="preserve">Paulo,</w:t>
      </w:r>
      <w:r>
        <w:t xml:space="preserve"> </w:t>
      </w:r>
      <w:r>
        <w:t xml:space="preserve">Brazil</w:t>
      </w:r>
    </w:p>
    <w:bookmarkStart w:id="28" w:name="X31c70cc0aa8814cb791336c6ef99607a0581a06"/>
    <w:p>
      <w:pPr>
        <w:pStyle w:val="Heading1"/>
      </w:pPr>
      <w:r>
        <w:t xml:space="preserve">Thesis Proposal: Enhancing Professional Development and Workplace Integration of Laboratory Technicians in São Paulo, Brazil</w:t>
      </w:r>
    </w:p>
    <w:bookmarkStart w:id="20" w:name="introduction"/>
    <w:p>
      <w:pPr>
        <w:pStyle w:val="Heading2"/>
      </w:pPr>
      <w:r>
        <w:t xml:space="preserve">Introduction</w:t>
      </w:r>
    </w:p>
    <w:p>
      <w:pPr>
        <w:pStyle w:val="FirstParagraph"/>
      </w:pPr>
      <w:r>
        <w:t xml:space="preserve">The role of the Laboratory Technician is indispensable within Brazil's healthcare and scientific infrastructure, particularly in São Paulo—the nation's most populous state and economic engine. As the hub for advanced medical diagnostics, pharmaceutical research, and industrial quality control, São Paulo demands a highly skilled Laboratory Technician workforce to support its complex health systems (SUS - Sistema Único de Saúde) and burgeoning biotechnology sector. However, despite the critical nature of their work in disease diagnosis, public health surveillance, and scientific advancement, Laboratory Technicians in São Paulo face significant challenges including professional recognition gaps, insufficient specialized training pathways, and inconsistent integration into interdisciplinary healthcare teams. This</w:t>
      </w:r>
      <w:r>
        <w:t xml:space="preserve"> </w:t>
      </w:r>
      <w:r>
        <w:rPr>
          <w:iCs/>
          <w:i/>
        </w:rPr>
        <w:t xml:space="preserve">Thesis Proposal</w:t>
      </w:r>
      <w:r>
        <w:t xml:space="preserve"> </w:t>
      </w:r>
      <w:r>
        <w:t xml:space="preserve">directly addresses these systemic issues through a focused investigation into the current state of Laboratory Technician practice within São Paulo's unique socio-technical landscape.</w:t>
      </w:r>
    </w:p>
    <w:bookmarkEnd w:id="20"/>
    <w:bookmarkStart w:id="21" w:name="problem-statement"/>
    <w:p>
      <w:pPr>
        <w:pStyle w:val="Heading2"/>
      </w:pPr>
      <w:r>
        <w:t xml:space="preserve">Problem Statement</w:t>
      </w:r>
    </w:p>
    <w:p>
      <w:pPr>
        <w:pStyle w:val="FirstParagraph"/>
      </w:pPr>
      <w:r>
        <w:t xml:space="preserve">In Brazil, the professional designation "Técnico em Laboratório" (Laboratory Technician) is regulated under Brazilian Ministry of Education (MEC) standards, requiring formal technical education. Yet, in São Paulo state—home to over 46 million people and the majority of Brazil's private laboratories and major public health facilities—the implementation of these standards faces critical challenges. Current data from the São Paulo State Health Department (SES-SP) indicates a 35% vacancy rate for qualified Laboratory Technicians in municipal health centers, directly impacting diagnostic turnaround times and patient care quality. Furthermore, qualitative studies by institutions like UNIFESP (Federal University of São Paulo) reveal that Laboratory Technicians often work in isolation from physicians and other healthcare professionals, leading to misinterpreted results and reduced clinical utility of lab data. This lack of integration undermines the very purpose of the</w:t>
      </w:r>
      <w:r>
        <w:t xml:space="preserve"> </w:t>
      </w:r>
      <w:r>
        <w:rPr>
          <w:iCs/>
          <w:i/>
        </w:rPr>
        <w:t xml:space="preserve">Laboratory Technician</w:t>
      </w:r>
      <w:r>
        <w:t xml:space="preserve"> </w:t>
      </w:r>
      <w:r>
        <w:t xml:space="preserve">role within Brazil's public health framework. The absence of a structured professional development model specifically tailored for São Paulo's context represents a significant gap in healthcare optimization.</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current competencies, workplace challenges, and professional development opportunities available to Laboratory Technicians across diverse settings (public health networks, private clinics, pharmaceutical industries) within São Paulo state.</w:t>
      </w:r>
    </w:p>
    <w:p>
      <w:pPr>
        <w:numPr>
          <w:ilvl w:val="0"/>
          <w:numId w:val="1001"/>
        </w:numPr>
        <w:pStyle w:val="Compact"/>
      </w:pPr>
      <w:r>
        <w:t xml:space="preserve">To identify systemic barriers hindering effective integration of Laboratory Technicians into healthcare decision-making teams in São Paulo hospitals and diagnostic centers.</w:t>
      </w:r>
    </w:p>
    <w:p>
      <w:pPr>
        <w:numPr>
          <w:ilvl w:val="0"/>
          <w:numId w:val="1001"/>
        </w:numPr>
        <w:pStyle w:val="Compact"/>
      </w:pPr>
      <w:r>
        <w:t xml:space="preserve">To develop a practical, context-specific professional development framework for Laboratory Technicians that addresses both technical skill gaps and interdisciplinary communication needs, with direct applicability to the São Paulo ecosystem.</w:t>
      </w:r>
    </w:p>
    <w:p>
      <w:pPr>
        <w:numPr>
          <w:ilvl w:val="0"/>
          <w:numId w:val="1001"/>
        </w:numPr>
        <w:pStyle w:val="Compact"/>
      </w:pPr>
      <w:r>
        <w:t xml:space="preserve">To propose evidence-based recommendations for policy revisions at the state (São Paulo) and national (Brazil) levels to elevate the status, training standards, and operational integration of Laboratory Technicians.</w:t>
      </w:r>
    </w:p>
    <w:bookmarkEnd w:id="22"/>
    <w:bookmarkStart w:id="23" w:name="significance-of-the-study"/>
    <w:p>
      <w:pPr>
        <w:pStyle w:val="Heading2"/>
      </w:pPr>
      <w:r>
        <w:t xml:space="preserve">Significance of the Study</w:t>
      </w:r>
    </w:p>
    <w:p>
      <w:pPr>
        <w:pStyle w:val="FirstParagraph"/>
      </w:pPr>
      <w:r>
        <w:t xml:space="preserve">This research holds profound significance for Brazil's healthcare system and São Paulo's strategic position as a national leader. The outcomes will provide actionable data to address the critical shortage of qualified personnel, directly supporting Brazil's National Health Plan (Plano Nacional de Saúde) objectives. For São Paulo specifically, where healthcare demand exceeds supply in many regions, optimizing Laboratory Technician workflows can significantly reduce diagnostic delays—a key factor in managing chronic diseases and public health emergencies like infectious disease outbreaks. By establishing a clear pathway for professional growth and integration, this study contributes to the dignity of the</w:t>
      </w:r>
      <w:r>
        <w:t xml:space="preserve"> </w:t>
      </w:r>
      <w:r>
        <w:rPr>
          <w:iCs/>
          <w:i/>
        </w:rPr>
        <w:t xml:space="preserve">Laboratory Technician</w:t>
      </w:r>
      <w:r>
        <w:t xml:space="preserve"> </w:t>
      </w:r>
      <w:r>
        <w:t xml:space="preserve">profession within Brazil's healthcare hierarchy. The proposed framework will serve as a replicable model not only for other Brazilian states but also for developing nations facing similar infrastructure challenges.</w:t>
      </w:r>
    </w:p>
    <w:bookmarkEnd w:id="23"/>
    <w:bookmarkStart w:id="24" w:name="methodology"/>
    <w:p>
      <w:pPr>
        <w:pStyle w:val="Heading2"/>
      </w:pPr>
      <w:r>
        <w:t xml:space="preserve">Methodology</w:t>
      </w:r>
    </w:p>
    <w:p>
      <w:pPr>
        <w:pStyle w:val="FirstParagraph"/>
      </w:pPr>
      <w:r>
        <w:t xml:space="preserve">This study employs a mixed-methods approach, designed specifically to capture the São Paulo context:</w:t>
      </w:r>
    </w:p>
    <w:p>
      <w:pPr>
        <w:numPr>
          <w:ilvl w:val="0"/>
          <w:numId w:val="1002"/>
        </w:numPr>
        <w:pStyle w:val="Compact"/>
      </w:pPr>
      <w:r>
        <w:rPr>
          <w:bCs/>
          <w:b/>
        </w:rPr>
        <w:t xml:space="preserve">Phase 1 (Quantitative):</w:t>
      </w:r>
      <w:r>
        <w:t xml:space="preserve"> </w:t>
      </w:r>
      <w:r>
        <w:t xml:space="preserve">A statewide survey distributed via the São Paulo State Council of Laboratory Technicians (CETEC-SP) targeting all certified Laboratory Technicians registered in São Paulo. This will quantify key metrics: current job roles, perceived skill gaps, workplace integration levels, and professional development access across 10 major municipal health districts.</w:t>
      </w:r>
    </w:p>
    <w:p>
      <w:pPr>
        <w:numPr>
          <w:ilvl w:val="0"/>
          <w:numId w:val="1002"/>
        </w:numPr>
        <w:pStyle w:val="Compact"/>
      </w:pPr>
      <w:r>
        <w:rPr>
          <w:bCs/>
          <w:b/>
        </w:rPr>
        <w:t xml:space="preserve">Phase 2 (Qualitative):</w:t>
      </w:r>
      <w:r>
        <w:t xml:space="preserve"> </w:t>
      </w:r>
      <w:r>
        <w:t xml:space="preserve">In-depth interviews (n=30) with Laboratory Technicians at varying career stages and key stakeholders (Hospital Lab Directors, Public Health Officials from SES-SP, Educational Institution Heads from São Paulo universities/technical schools) to explore nuanced challenges and successful integration models.</w:t>
      </w:r>
    </w:p>
    <w:p>
      <w:pPr>
        <w:numPr>
          <w:ilvl w:val="0"/>
          <w:numId w:val="1002"/>
        </w:numPr>
        <w:pStyle w:val="Compact"/>
      </w:pPr>
      <w:r>
        <w:rPr>
          <w:bCs/>
          <w:b/>
        </w:rPr>
        <w:t xml:space="preserve">Phase 3 (Action Research):</w:t>
      </w:r>
      <w:r>
        <w:t xml:space="preserve"> </w:t>
      </w:r>
      <w:r>
        <w:t xml:space="preserve">Development and pilot-testing of a targeted competency module within a selected São Paulo municipal health network (e.g., Saúde SP program), incorporating feedback from Phase 2. This will assess the model's impact on technician satisfaction, interdisciplinary collaboration, and diagnostic efficiency.</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aims to deliver tangible contributions:</w:t>
      </w:r>
    </w:p>
    <w:p>
      <w:pPr>
        <w:numPr>
          <w:ilvl w:val="0"/>
          <w:numId w:val="1003"/>
        </w:numPr>
        <w:pStyle w:val="Compact"/>
      </w:pPr>
      <w:r>
        <w:t xml:space="preserve">A detailed mapping of Laboratory Technician workforce needs across São Paulo's diverse healthcare landscape, identifying high-impact intervention points.</w:t>
      </w:r>
    </w:p>
    <w:p>
      <w:pPr>
        <w:numPr>
          <w:ilvl w:val="0"/>
          <w:numId w:val="1003"/>
        </w:numPr>
        <w:pStyle w:val="Compact"/>
      </w:pPr>
      <w:r>
        <w:t xml:space="preserve">A validated professional development framework specifically designed for the Brazilian regulatory context and São Paulo's operational demands, including modules on clinical communication and emerging technologies (e.g., molecular diagnostics).</w:t>
      </w:r>
    </w:p>
    <w:p>
      <w:pPr>
        <w:numPr>
          <w:ilvl w:val="0"/>
          <w:numId w:val="1003"/>
        </w:numPr>
        <w:pStyle w:val="Compact"/>
      </w:pPr>
      <w:r>
        <w:t xml:space="preserve">Policy briefs for SES-SP and the National Council of Technical Education (CNE) proposing curriculum updates for Laboratory Technician technical courses in São Paulo state colleges.</w:t>
      </w:r>
    </w:p>
    <w:p>
      <w:pPr>
        <w:numPr>
          <w:ilvl w:val="0"/>
          <w:numId w:val="1003"/>
        </w:numPr>
        <w:pStyle w:val="Compact"/>
      </w:pPr>
      <w:r>
        <w:t xml:space="preserve">Validation of a model demonstrating how integrating Laboratory Technicians more effectively can improve overall healthcare system performance, directly supporting Brazil's goal of universal health access through SUS.</w:t>
      </w:r>
    </w:p>
    <w:bookmarkEnd w:id="25"/>
    <w:bookmarkStart w:id="26" w:name="timeline-6-month-research-period"/>
    <w:p>
      <w:pPr>
        <w:pStyle w:val="Heading2"/>
      </w:pPr>
      <w:r>
        <w:t xml:space="preserve">Timeline (6-Month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1-2</w:t>
            </w:r>
          </w:p>
        </w:tc>
        <w:tc>
          <w:tcPr/>
          <w:p>
            <w:pPr>
              <w:pStyle w:val="Compact"/>
              <w:jc w:val="left"/>
            </w:pPr>
            <w:r>
              <w:t xml:space="preserve">Rigorous review of Brazilian Lab Tech standards; validated survey instrument.</w:t>
            </w:r>
          </w:p>
        </w:tc>
      </w:tr>
      <w:tr>
        <w:tc>
          <w:tcPr/>
          <w:p>
            <w:pPr>
              <w:pStyle w:val="Compact"/>
              <w:jc w:val="left"/>
            </w:pPr>
            <w:r>
              <w:t xml:space="preserve">Quantitative Data Collection (Survey)</w:t>
            </w:r>
          </w:p>
        </w:tc>
        <w:tc>
          <w:tcPr/>
          <w:p>
            <w:pPr>
              <w:pStyle w:val="Compact"/>
              <w:jc w:val="left"/>
            </w:pPr>
            <w:r>
              <w:t xml:space="preserve">3</w:t>
            </w:r>
          </w:p>
        </w:tc>
        <w:tc>
          <w:tcPr/>
          <w:p>
            <w:pPr>
              <w:pStyle w:val="Compact"/>
              <w:jc w:val="left"/>
            </w:pPr>
            <w:r>
              <w:t xml:space="preserve">Analyzed dataset of 500+ São Paulo Laboratory Technicians.</w:t>
            </w:r>
          </w:p>
        </w:tc>
      </w:tr>
      <w:tr>
        <w:tc>
          <w:tcPr/>
          <w:p>
            <w:pPr>
              <w:pStyle w:val="Compact"/>
              <w:jc w:val="left"/>
            </w:pPr>
            <w:r>
              <w:t xml:space="preserve">Qualitative Interviews &amp; Framework Drafting</w:t>
            </w:r>
          </w:p>
        </w:tc>
        <w:tc>
          <w:tcPr/>
          <w:p>
            <w:pPr>
              <w:pStyle w:val="Compact"/>
              <w:jc w:val="left"/>
            </w:pPr>
            <w:r>
              <w:t xml:space="preserve">4-5</w:t>
            </w:r>
          </w:p>
        </w:tc>
        <w:tc>
          <w:tcPr/>
          <w:p>
            <w:pPr>
              <w:pStyle w:val="Compact"/>
              <w:jc w:val="left"/>
            </w:pPr>
            <w:r>
              <w:t xml:space="preserve">Comprehensive interview transcripts; initial professional development framework.</w:t>
            </w:r>
          </w:p>
        </w:tc>
      </w:tr>
      <w:tr>
        <w:tc>
          <w:tcPr/>
          <w:p>
            <w:pPr>
              <w:pStyle w:val="Compact"/>
              <w:jc w:val="left"/>
            </w:pPr>
            <w:r>
              <w:t xml:space="preserve">Action Research Pilot &amp; Final Thesis Writing</w:t>
            </w:r>
          </w:p>
        </w:tc>
        <w:tc>
          <w:tcPr/>
          <w:p>
            <w:pPr>
              <w:pStyle w:val="Compact"/>
              <w:jc w:val="left"/>
            </w:pPr>
            <w:r>
              <w:t xml:space="preserve">6</w:t>
            </w:r>
          </w:p>
        </w:tc>
        <w:tc>
          <w:tcPr/>
          <w:p>
            <w:pPr>
              <w:pStyle w:val="Compact"/>
              <w:jc w:val="left"/>
            </w:pPr>
            <w:r>
              <w:t xml:space="preserve">Pilot results report; completed thesis manuscript.</w:t>
            </w:r>
          </w:p>
        </w:tc>
      </w:tr>
    </w:tbl>
    <w:bookmarkEnd w:id="26"/>
    <w:bookmarkStart w:id="27" w:name="conclusion"/>
    <w:p>
      <w:pPr>
        <w:pStyle w:val="Heading2"/>
      </w:pPr>
      <w:r>
        <w:t xml:space="preserve">Conclusion</w:t>
      </w:r>
    </w:p>
    <w:p>
      <w:pPr>
        <w:pStyle w:val="FirstParagraph"/>
      </w:pPr>
      <w:r>
        <w:t xml:space="preserve">The success of São Paulo's healthcare system and its position as a national scientific leader is intrinsically linked to the effectiveness of its Laboratory Technician workforce. This</w:t>
      </w:r>
      <w:r>
        <w:t xml:space="preserve"> </w:t>
      </w:r>
      <w:r>
        <w:rPr>
          <w:iCs/>
          <w:i/>
        </w:rPr>
        <w:t xml:space="preserve">Thesis Proposal</w:t>
      </w:r>
      <w:r>
        <w:t xml:space="preserve"> </w:t>
      </w:r>
      <w:r>
        <w:t xml:space="preserve">presents a vital research endeavor to systematically address the underutilization and professional isolation currently plaguing this critical role within Brazil. By grounding the investigation firmly in São Paulo's unique operational realities—from its dense urban health networks to its industrial research clusters—the findings will yield not only academic rigor but immediate, practical value for policymakers, healthcare administrators, and Laboratory Technicians themselves across São Paulo state. Investing in the professional development and integration of the</w:t>
      </w:r>
      <w:r>
        <w:t xml:space="preserve"> </w:t>
      </w:r>
      <w:r>
        <w:rPr>
          <w:iCs/>
          <w:i/>
        </w:rPr>
        <w:t xml:space="preserve">Laboratory Technician</w:t>
      </w:r>
      <w:r>
        <w:t xml:space="preserve"> </w:t>
      </w:r>
      <w:r>
        <w:t xml:space="preserve">is not merely an HR initiative; it is a strategic necessity for optimizing Brazil's public health infrastructure and ensuring equitable access to quality diagnostic care within one of the world's most dynamic metropolitan regions. This research directly responds to the urgent need for evidence-based solutions to elevate this profession within Brazil São Paulo, ultimately improving patient outcomes and strengthening healthcare resilience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Thesis Proposal: São Paulo, Brazil</dc:title>
  <dc:creator/>
  <dc:language>en</dc:language>
  <cp:keywords/>
  <dcterms:created xsi:type="dcterms:W3CDTF">2026-07-23T04:52:19Z</dcterms:created>
  <dcterms:modified xsi:type="dcterms:W3CDTF">2026-07-23T04:52:19Z</dcterms:modified>
</cp:coreProperties>
</file>

<file path=docProps/custom.xml><?xml version="1.0" encoding="utf-8"?>
<Properties xmlns="http://schemas.openxmlformats.org/officeDocument/2006/custom-properties" xmlns:vt="http://schemas.openxmlformats.org/officeDocument/2006/docPropsVTypes"/>
</file>