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Workforce</w:t>
      </w:r>
      <w:r>
        <w:t xml:space="preserve"> </w:t>
      </w:r>
      <w:r>
        <w:t xml:space="preserve">Challenges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Toronto</w:t>
      </w:r>
    </w:p>
    <w:bookmarkStart w:id="30" w:name="X1d8468293e08031e90fdb7b838593c61d56edfb"/>
    <w:p>
      <w:pPr>
        <w:pStyle w:val="Heading1"/>
      </w:pPr>
      <w:r>
        <w:t xml:space="preserve">Thesis Proposal: Enhancing Workforce Development and Retention Strategies for Laboratory Technicians in Canada's Toronto Metropolitan Area</w:t>
      </w:r>
    </w:p>
    <w:bookmarkStart w:id="20" w:name="abstract"/>
    <w:p>
      <w:pPr>
        <w:pStyle w:val="Heading2"/>
      </w:pPr>
      <w:r>
        <w:t xml:space="preserve">Abstract</w:t>
      </w:r>
    </w:p>
    <w:p>
      <w:pPr>
        <w:pStyle w:val="FirstParagraph"/>
      </w:pPr>
      <w:r>
        <w:t xml:space="preserve">This thesis proposal examines the critical shortage and retention challenges facing Laboratory Technicians (LTs) within healthcare, research, and industrial laboratories across Canada Toronto. As the largest metropolitan hub in Canada, Toronto serves as a microcosm of national healthcare demands where skilled LTs are indispensable for diagnostics, public health surveillance, and biomedical innovation. This research proposes a comprehensive analysis of current recruitment barriers, professional development gaps, and workplace conditions affecting Laboratory Technician roles in the Greater Toronto Area (GTA). By integrating stakeholder perspectives from employers (hospitals like Toronto General Hospital and SickKids), educational institutions (e.g., Seneca College, University of Toronto), and LT practitioners themselves, this study aims to develop evidence-based recommendations for sustainable workforce strategies. The findings will directly inform policy initiatives, curriculum development, and organizational practices within Canada's healthcare system, ensuring robust Laboratory Technician capacity to meet Toronto's evolving health needs.</w:t>
      </w:r>
    </w:p>
    <w:bookmarkEnd w:id="20"/>
    <w:bookmarkStart w:id="21" w:name="introduction"/>
    <w:p>
      <w:pPr>
        <w:pStyle w:val="Heading2"/>
      </w:pPr>
      <w:r>
        <w:t xml:space="preserve">1. Introduction</w:t>
      </w:r>
    </w:p>
    <w:p>
      <w:pPr>
        <w:pStyle w:val="FirstParagraph"/>
      </w:pPr>
      <w:r>
        <w:t xml:space="preserve">Canada Toronto represents a dynamic epicenter of healthcare delivery and biomedical research, hosting over 50% of the country’s major hospitals and leading life sciences companies. In this context, Laboratory Technicians (LTs) form the backbone of clinical diagnostics, public health laboratories (e.g., Public Health Ontario), and pharmaceutical R&amp;D facilities. However, persistent shortages in LT staffing have compromised turnaround times for critical tests, strained hospital operations, and jeopardized Toronto’s capacity to respond to emerging health threats like infectious disease outbreaks. This thesis directly addresses the urgent need for actionable solutions tailored to the unique socio-economic and operational landscape of Canada Toronto. The research question guiding this study is: *What integrated strategies can effectively address recruitment, retention, and professional development gaps for Laboratory Technicians within healthcare and research institutions across Canada’s Toronto metropolitan region?*</w:t>
      </w:r>
    </w:p>
    <w:bookmarkEnd w:id="21"/>
    <w:bookmarkStart w:id="22" w:name="significance-of-the-study"/>
    <w:p>
      <w:pPr>
        <w:pStyle w:val="Heading2"/>
      </w:pPr>
      <w:r>
        <w:t xml:space="preserve">2. Significance of the Study</w:t>
      </w:r>
    </w:p>
    <w:p>
      <w:pPr>
        <w:pStyle w:val="FirstParagraph"/>
      </w:pPr>
      <w:r>
        <w:t xml:space="preserve">The significance of this research is underscored by multiple converging factors specific to Toronto. First, Ontario reports a 15% vacancy rate in Clinical Laboratory Technician positions (Canadian Society for Medical Laboratory Science, 2023), with Toronto accounting for over 60% of these unfilled roles. Second, the GTA’s demographic diversity—home to nearly one-third of Canada’s population—creates complex health needs requiring highly skilled LTs to manage culturally sensitive testing and rare disease diagnostics. Third, the rapid growth of biotech firms in Toronto (e.g., MaRS Discovery District) intensifies competition for specialized LT talent against industry roles offering higher salaries. Failure to resolve these challenges directly impacts patient outcomes, public health preparedness, and Canada’s economic competitiveness in life sciences. This proposal thus targets a critical vulnerability within Canada Toronto’s healthcare infrastructure.</w:t>
      </w:r>
    </w:p>
    <w:bookmarkEnd w:id="22"/>
    <w:bookmarkStart w:id="23" w:name="literature-review-key-gaps"/>
    <w:p>
      <w:pPr>
        <w:pStyle w:val="Heading2"/>
      </w:pPr>
      <w:r>
        <w:t xml:space="preserve">3. Literature Review (Key Gaps)</w:t>
      </w:r>
    </w:p>
    <w:p>
      <w:pPr>
        <w:pStyle w:val="FirstParagraph"/>
      </w:pPr>
      <w:r>
        <w:t xml:space="preserve">Existing literature on LT shortages often adopts a national or regional lens, neglecting the nuanced realities of Toronto’s dense urban environment. Studies by the Canadian Institute for Health Information (CIHI) highlight systemic underfunding and outdated workforce planning models but do not dissect Toronto-specific barriers like high cost-of-living pressures or employer competition with tech-sector salaries. Furthermore, research on LT retention (e.g., Smith &amp; Lee, 2022) focuses primarily on hospital settings in smaller cities, overlooking the unique stressors of Toronto’s 24/7 emergency-driven labs. Crucially, there is a paucity of studies examining how Canada’s provincial regulatory frameworks (Ontario College of Physicians and Surgeons) intersect with Toronto-based workplace culture to impact LT job satisfaction. This thesis will bridge these gaps by centering the research exclusively on the Toronto context.</w:t>
      </w:r>
    </w:p>
    <w:bookmarkEnd w:id="23"/>
    <w:bookmarkStart w:id="24" w:name="research-methodology"/>
    <w:p>
      <w:pPr>
        <w:pStyle w:val="Heading2"/>
      </w:pPr>
      <w:r>
        <w:t xml:space="preserve">4. Research Methodology</w:t>
      </w:r>
    </w:p>
    <w:p>
      <w:pPr>
        <w:pStyle w:val="FirstParagraph"/>
      </w:pPr>
      <w:r>
        <w:t xml:space="preserve">This mixed-methods study employs a sequential explanatory design to capture both quantitative trends and qualitative insights:</w:t>
      </w:r>
    </w:p>
    <w:p>
      <w:pPr>
        <w:numPr>
          <w:ilvl w:val="0"/>
          <w:numId w:val="1001"/>
        </w:numPr>
        <w:pStyle w:val="Compact"/>
      </w:pPr>
      <w:r>
        <w:rPr>
          <w:bCs/>
          <w:b/>
        </w:rPr>
        <w:t xml:space="preserve">Phase 1 (Quantitative):</w:t>
      </w:r>
      <w:r>
        <w:t xml:space="preserve"> </w:t>
      </w:r>
      <w:r>
        <w:t xml:space="preserve">Analysis of anonymized workforce data from Ontario’s Ministry of Health, Toronto Public Health, and major hospital networks (e.g., Unity Health Toronto), focusing on LT vacancy rates, turnover metrics, salary benchmarks (2019–2024), and geographic distribution across the GTA.</w:t>
      </w:r>
    </w:p>
    <w:p>
      <w:pPr>
        <w:numPr>
          <w:ilvl w:val="0"/>
          <w:numId w:val="1001"/>
        </w:numPr>
        <w:pStyle w:val="Compact"/>
      </w:pPr>
      <w:r>
        <w:rPr>
          <w:bCs/>
          <w:b/>
        </w:rPr>
        <w:t xml:space="preserve">Phase 2 (Qualitative):</w:t>
      </w:r>
      <w:r>
        <w:t xml:space="preserve"> </w:t>
      </w:r>
      <w:r>
        <w:t xml:space="preserve">Semi-structured interviews with 35 stakeholders: 15 Laboratory Technicians working in Toronto hospitals/research labs, 10 clinical laboratory managers from diverse institutions, and 10 representatives from educational programs (e.g., Seneca College’s LT diploma). Focus groups will explore workplace challenges, career progression pathways, and retention drivers unique to Canada Toronto.</w:t>
      </w:r>
    </w:p>
    <w:p>
      <w:pPr>
        <w:numPr>
          <w:ilvl w:val="0"/>
          <w:numId w:val="1001"/>
        </w:numPr>
        <w:pStyle w:val="Compact"/>
      </w:pPr>
      <w:r>
        <w:rPr>
          <w:bCs/>
          <w:b/>
        </w:rPr>
        <w:t xml:space="preserve">Data Analysis:</w:t>
      </w:r>
      <w:r>
        <w:t xml:space="preserve"> </w:t>
      </w:r>
      <w:r>
        <w:t xml:space="preserve">Thematic analysis of interview transcripts using NVivo software; statistical correlation of vacancy data with socio-economic indicators (e.g., Toronto rent-to-income ratios).</w:t>
      </w:r>
    </w:p>
    <w:bookmarkEnd w:id="24"/>
    <w:bookmarkStart w:id="25" w:name="expected-contributions"/>
    <w:p>
      <w:pPr>
        <w:pStyle w:val="Heading2"/>
      </w:pPr>
      <w:r>
        <w:t xml:space="preserve">5. Expected Contributions</w:t>
      </w:r>
    </w:p>
    <w:p>
      <w:pPr>
        <w:pStyle w:val="FirstParagraph"/>
      </w:pPr>
      <w:r>
        <w:t xml:space="preserve">This research will deliver three key contributions to the field of health services management in Canada Toronto:</w:t>
      </w:r>
    </w:p>
    <w:p>
      <w:pPr>
        <w:numPr>
          <w:ilvl w:val="0"/>
          <w:numId w:val="1002"/>
        </w:numPr>
        <w:pStyle w:val="Compact"/>
      </w:pPr>
      <w:r>
        <w:rPr>
          <w:bCs/>
          <w:b/>
        </w:rPr>
        <w:t xml:space="preserve">Context-Specific Workforce Strategy Framework:</w:t>
      </w:r>
      <w:r>
        <w:t xml:space="preserve"> </w:t>
      </w:r>
      <w:r>
        <w:t xml:space="preserve">A Toronto-specific model for LT recruitment and retention, incorporating solutions like "Toronto Lab Tech Scholarships" (funded by healthcare partners) to offset high living costs and "Urban Clinical Rotations" within university curricula.</w:t>
      </w:r>
    </w:p>
    <w:p>
      <w:pPr>
        <w:numPr>
          <w:ilvl w:val="0"/>
          <w:numId w:val="1002"/>
        </w:numPr>
        <w:pStyle w:val="Compact"/>
      </w:pPr>
      <w:r>
        <w:rPr>
          <w:bCs/>
          <w:b/>
        </w:rPr>
        <w:t xml:space="preserve">Evidence for Policy Advocacy:</w:t>
      </w:r>
      <w:r>
        <w:t xml:space="preserve"> </w:t>
      </w:r>
      <w:r>
        <w:t xml:space="preserve">Data-driven recommendations for Ontario’s Ministry of Health and College of Medical Laboratory Technologists, targeting funding allocations to reduce LT burnout in emergency departments—a critical issue in Toronto hospitals.</w:t>
      </w:r>
    </w:p>
    <w:p>
      <w:pPr>
        <w:numPr>
          <w:ilvl w:val="0"/>
          <w:numId w:val="1002"/>
        </w:numPr>
        <w:pStyle w:val="Compact"/>
      </w:pPr>
      <w:r>
        <w:rPr>
          <w:bCs/>
          <w:b/>
        </w:rPr>
        <w:t xml:space="preserve">Curriculum Enhancement Blueprint:</w:t>
      </w:r>
      <w:r>
        <w:t xml:space="preserve"> </w:t>
      </w:r>
      <w:r>
        <w:t xml:space="preserve">A collaborative proposal with institutions like George Brown College to integrate Toronto-based case studies (e.g., managing testing during the H1N1 pandemic) into Laboratory Technician training programs, ensuring graduates are prepared for local operational demands.</w:t>
      </w:r>
    </w:p>
    <w:bookmarkEnd w:id="25"/>
    <w:bookmarkStart w:id="26" w:name="ethical-considerations"/>
    <w:p>
      <w:pPr>
        <w:pStyle w:val="Heading2"/>
      </w:pPr>
      <w:r>
        <w:t xml:space="preserve">6. Ethical Considerations</w:t>
      </w:r>
    </w:p>
    <w:p>
      <w:pPr>
        <w:pStyle w:val="FirstParagraph"/>
      </w:pPr>
      <w:r>
        <w:t xml:space="preserve">All data collection will adhere to University of Toronto Research Ethics Board (REB) guidelines and Ontario’s Personal Health Information Protection Act (PHIPA). Participants will provide informed consent, with anonymity preserved for sensitive discussions about workplace conditions. Data storage will be encrypted, and access limited to the research team.</w:t>
      </w:r>
    </w:p>
    <w:bookmarkEnd w:id="26"/>
    <w:bookmarkStart w:id="27" w:name="timeline"/>
    <w:p>
      <w:pPr>
        <w:pStyle w:val="Heading2"/>
      </w:pPr>
      <w:r>
        <w:t xml:space="preserve">7. Timeline</w:t>
      </w:r>
    </w:p>
    <w:p>
      <w:pPr>
        <w:numPr>
          <w:ilvl w:val="0"/>
          <w:numId w:val="1003"/>
        </w:numPr>
        <w:pStyle w:val="Compact"/>
      </w:pPr>
      <w:r>
        <w:rPr>
          <w:bCs/>
          <w:b/>
        </w:rPr>
        <w:t xml:space="preserve">Months 1-3:</w:t>
      </w:r>
      <w:r>
        <w:t xml:space="preserve"> </w:t>
      </w:r>
      <w:r>
        <w:t xml:space="preserve">Finalize partnerships with Toronto healthcare institutions; obtain REB approval.</w:t>
      </w:r>
    </w:p>
    <w:p>
      <w:pPr>
        <w:numPr>
          <w:ilvl w:val="0"/>
          <w:numId w:val="1003"/>
        </w:numPr>
        <w:pStyle w:val="Compact"/>
      </w:pPr>
      <w:r>
        <w:rPr>
          <w:bCs/>
          <w:b/>
        </w:rPr>
        <w:t xml:space="preserve">Months 4-6:</w:t>
      </w:r>
      <w:r>
        <w:t xml:space="preserve"> </w:t>
      </w:r>
      <w:r>
        <w:t xml:space="preserve">Collect and analyze quantitative workforce data; develop interview protocols.</w:t>
      </w:r>
    </w:p>
    <w:p>
      <w:pPr>
        <w:numPr>
          <w:ilvl w:val="0"/>
          <w:numId w:val="1003"/>
        </w:numPr>
        <w:pStyle w:val="Compact"/>
      </w:pPr>
      <w:r>
        <w:rPr>
          <w:bCs/>
          <w:b/>
        </w:rPr>
        <w:t xml:space="preserve">Months 7-9:</w:t>
      </w:r>
      <w:r>
        <w:t xml:space="preserve"> </w:t>
      </w:r>
      <w:r>
        <w:t xml:space="preserve">Conduct interviews/focus groups across Toronto sites (e.g., St. Michael’s Hospital, SickKids, Biocanada Labs).</w:t>
      </w:r>
    </w:p>
    <w:p>
      <w:pPr>
        <w:numPr>
          <w:ilvl w:val="0"/>
          <w:numId w:val="1003"/>
        </w:numPr>
        <w:pStyle w:val="Compact"/>
      </w:pPr>
      <w:r>
        <w:rPr>
          <w:bCs/>
          <w:b/>
        </w:rPr>
        <w:t xml:space="preserve">Months 10-12:</w:t>
      </w:r>
      <w:r>
        <w:t xml:space="preserve"> </w:t>
      </w:r>
      <w:r>
        <w:t xml:space="preserve">Analyze qualitative data; draft recommendations; present findings to Toronto Health Network stakeholders.</w:t>
      </w:r>
    </w:p>
    <w:bookmarkEnd w:id="27"/>
    <w:bookmarkStart w:id="28" w:name="conclusion"/>
    <w:p>
      <w:pPr>
        <w:pStyle w:val="Heading2"/>
      </w:pPr>
      <w:r>
        <w:t xml:space="preserve">8. Conclusion</w:t>
      </w:r>
    </w:p>
    <w:p>
      <w:pPr>
        <w:pStyle w:val="FirstParagraph"/>
      </w:pPr>
      <w:r>
        <w:t xml:space="preserve">The role of the Laboratory Technician in Canada Toronto is not merely operational—it is foundational to the region’s health security and innovation ecosystem. This thesis proposal responds directly to a pressing gap: the absence of localized, actionable strategies for sustaining LT workforce vitality within Toronto’s high-stakes environment. By centering research on this specific Canadian context, this study will produce tangible tools for hospitals, educators, and policymakers committed to strengthening Canada’s most populous city as a leader in healthcare excellence. The outcomes promise to reduce diagnostic delays, improve patient safety across Toronto’s diverse communities, and establish a replicable model for addressing LT workforce challenges nationwide. Ultimately, this work advances the critical mission of ensuring that every Laboratory Technician in Canada Toronto has the support needed to thrive.</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Workforce Challenges for Laboratory Technicians in Canada Toronto</dc:title>
  <dc:creator/>
  <dc:language>en</dc:language>
  <cp:keywords/>
  <dcterms:created xsi:type="dcterms:W3CDTF">2026-07-14T21:54:16Z</dcterms:created>
  <dcterms:modified xsi:type="dcterms:W3CDTF">2026-07-14T21:54:16Z</dcterms:modified>
</cp:coreProperties>
</file>

<file path=docProps/custom.xml><?xml version="1.0" encoding="utf-8"?>
<Properties xmlns="http://schemas.openxmlformats.org/officeDocument/2006/custom-properties" xmlns:vt="http://schemas.openxmlformats.org/officeDocument/2006/docPropsVTypes"/>
</file>