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Nairobi</w:t>
      </w:r>
      <w:r>
        <w:t xml:space="preserve"> </w:t>
      </w:r>
      <w:r>
        <w:t xml:space="preserve">Healthcare</w:t>
      </w:r>
      <w:r>
        <w:t xml:space="preserve"> </w:t>
      </w:r>
      <w:r>
        <w:t xml:space="preserve">Systems</w:t>
      </w:r>
    </w:p>
    <w:bookmarkStart w:id="29" w:name="X40cfdefa99641f90d8647a274b561deeac19deb"/>
    <w:p>
      <w:pPr>
        <w:pStyle w:val="Heading1"/>
      </w:pPr>
      <w:r>
        <w:t xml:space="preserve">Thesis Proposal: Optimizing the Role of Laboratory Technicians in Healthcare Delivery within Nairobi, Kenya</w:t>
      </w:r>
    </w:p>
    <w:bookmarkStart w:id="20" w:name="introduction-and-background"/>
    <w:p>
      <w:pPr>
        <w:pStyle w:val="Heading2"/>
      </w:pPr>
      <w:r>
        <w:t xml:space="preserve">1. Introduction and Background</w:t>
      </w:r>
    </w:p>
    <w:p>
      <w:pPr>
        <w:pStyle w:val="FirstParagraph"/>
      </w:pPr>
      <w:r>
        <w:t xml:space="preserve">The healthcare landscape in Kenya Nairobi demands robust diagnostic capabilities to combat prevalent diseases such as HIV/AIDS, malaria, tuberculosis, and emerging infectious threats. Central to this diagnostic infrastructure is the Laboratory Technician (LT), whose expertise directly influences clinical decision-making and public health interventions. However, despite their critical role, Laboratory Technicians in Nairobi face systemic challenges including inadequate training pathways, outdated equipment, overwhelming workloads, and insufficient recognition within healthcare hierarchies. This</w:t>
      </w:r>
      <w:r>
        <w:t xml:space="preserve"> </w:t>
      </w:r>
      <w:r>
        <w:rPr>
          <w:iCs/>
          <w:i/>
        </w:rPr>
        <w:t xml:space="preserve">Thesis Proposal</w:t>
      </w:r>
      <w:r>
        <w:t xml:space="preserve"> </w:t>
      </w:r>
      <w:r>
        <w:t xml:space="preserve">addresses these gaps by investigating how targeted interventions can elevate the effectiveness of the Laboratory Technician profession in Kenya Nairobi. The study positions the LT as a pivotal healthcare worker whose development is inseparable from national health goals like Universal Health Coverage (UHC) and Sustainable Development Goal 3.</w:t>
      </w:r>
    </w:p>
    <w:bookmarkEnd w:id="20"/>
    <w:bookmarkStart w:id="21" w:name="problem-statement"/>
    <w:p>
      <w:pPr>
        <w:pStyle w:val="Heading2"/>
      </w:pPr>
      <w:r>
        <w:t xml:space="preserve">2. Problem Statement</w:t>
      </w:r>
    </w:p>
    <w:p>
      <w:pPr>
        <w:pStyle w:val="FirstParagraph"/>
      </w:pPr>
      <w:r>
        <w:t xml:space="preserve">In Nairobi, Kenya's most populous city housing over 4 million residents and numerous major hospitals (e.g., Kenyatta National Hospital, Mathari Hospital), diagnostic delays due to Laboratory Technician constraints contribute to poor patient outcomes. Current data from the Kenya Medical Research Institute (KEMRI) indicates that 35% of laboratory errors in Nairobi public facilities originate from technician-related factors, including skill gaps and high staff turnover. Furthermore, the absence of a standardized professional development framework for Laboratory Technicians hinders career progression and retention. This crisis demands urgent academic attention through a focused</w:t>
      </w:r>
      <w:r>
        <w:t xml:space="preserve"> </w:t>
      </w:r>
      <w:r>
        <w:rPr>
          <w:iCs/>
          <w:i/>
        </w:rPr>
        <w:t xml:space="preserve">Thesis Proposal</w:t>
      </w:r>
      <w:r>
        <w:t xml:space="preserve"> </w:t>
      </w:r>
      <w:r>
        <w:t xml:space="preserve">centered on the Nairobi context to transform laboratory services from bottlenecks into strategic assets.</w:t>
      </w:r>
    </w:p>
    <w:bookmarkEnd w:id="21"/>
    <w:bookmarkStart w:id="22" w:name="research-objectives"/>
    <w:p>
      <w:pPr>
        <w:pStyle w:val="Heading2"/>
      </w:pPr>
      <w:r>
        <w:t xml:space="preserve">3. Research Objectives</w:t>
      </w:r>
    </w:p>
    <w:p>
      <w:pPr>
        <w:numPr>
          <w:ilvl w:val="0"/>
          <w:numId w:val="1001"/>
        </w:numPr>
        <w:pStyle w:val="Compact"/>
      </w:pPr>
      <w:r>
        <w:t xml:space="preserve">To assess the current competencies, training needs, and professional challenges faced by Laboratory Technicians across public and private facilities in Nairobi.</w:t>
      </w:r>
    </w:p>
    <w:p>
      <w:pPr>
        <w:numPr>
          <w:ilvl w:val="0"/>
          <w:numId w:val="1001"/>
        </w:numPr>
        <w:pStyle w:val="Compact"/>
      </w:pPr>
      <w:r>
        <w:t xml:space="preserve">To evaluate the impact of existing laboratory protocols on diagnostic accuracy and patient care timelines within Nairobi's healthcare system.</w:t>
      </w:r>
    </w:p>
    <w:p>
      <w:pPr>
        <w:numPr>
          <w:ilvl w:val="0"/>
          <w:numId w:val="1001"/>
        </w:numPr>
        <w:pStyle w:val="Compact"/>
      </w:pPr>
      <w:r>
        <w:t xml:space="preserve">To co-design a context-specific professional development framework for Laboratory Technicians tailored to Kenya Nairobi's resource constraints and disease burden.</w:t>
      </w:r>
    </w:p>
    <w:p>
      <w:pPr>
        <w:numPr>
          <w:ilvl w:val="0"/>
          <w:numId w:val="1001"/>
        </w:numPr>
        <w:pStyle w:val="Compact"/>
      </w:pPr>
      <w:r>
        <w:t xml:space="preserve">To quantify how enhanced LT roles can improve healthcare efficiency, cost-effectiveness, and public health surveillance in urban Kenyan settings.</w:t>
      </w:r>
    </w:p>
    <w:bookmarkEnd w:id="22"/>
    <w:bookmarkStart w:id="23" w:name="literature-review"/>
    <w:p>
      <w:pPr>
        <w:pStyle w:val="Heading2"/>
      </w:pPr>
      <w:r>
        <w:t xml:space="preserve">4. Literature Review</w:t>
      </w:r>
    </w:p>
    <w:p>
      <w:pPr>
        <w:pStyle w:val="FirstParagraph"/>
      </w:pPr>
      <w:r>
        <w:t xml:space="preserve">Existing global literature emphasizes the Laboratory Technician's role in low-resource settings (e.g., studies by WHO on Africa). However, Kenya-specific research remains limited. A 2021 Nairobi-based study by Mwangi et al. documented LTs performing tasks beyond their training due to staff shortages but noted no systemic support mechanisms. Conversely, a successful Ghanaian intervention showed that structured LT mentorship reduced diagnostic errors by 48%. This gap in Kenyan context necessitates a localized</w:t>
      </w:r>
      <w:r>
        <w:t xml:space="preserve"> </w:t>
      </w:r>
      <w:r>
        <w:rPr>
          <w:iCs/>
          <w:i/>
        </w:rPr>
        <w:t xml:space="preserve">Thesis Proposal</w:t>
      </w:r>
      <w:r>
        <w:t xml:space="preserve">. The current proposal integrates insights from the Kenya Health Workforce Strategy (2019-2030) and aligns with WHO's "Laboratory Systems Strengthening" framework, specifically addressing Nairobi's unique challenges as a rapidly urbanizing hub with fragmented laboratory networks.</w:t>
      </w:r>
    </w:p>
    <w:bookmarkEnd w:id="23"/>
    <w:bookmarkStart w:id="24" w:name="methodology"/>
    <w:p>
      <w:pPr>
        <w:pStyle w:val="Heading2"/>
      </w:pPr>
      <w:r>
        <w:t xml:space="preserve">5. Methodology</w:t>
      </w:r>
    </w:p>
    <w:p>
      <w:pPr>
        <w:pStyle w:val="FirstParagraph"/>
      </w:pPr>
      <w:r>
        <w:t xml:space="preserve">This mixed-methods study will be conducted over 18 months in Nairobi County. Phase 1 (Months 1-6) involves quantitative surveys distributed to 300+ Laboratory Technicians across 40 facilities (public, private, NGO-run). Key metrics include skill proficiency scores, workload indices, and error rates. Phase 2 (Months 7-12) comprises qualitative focus groups with LTs (n=60), laboratory managers (n=35), and clinical staff (n=45) to explore systemic barriers. Phase 3 (Months 13-18) develops and pilots a competency framework through iterative workshops with the Kenya Medical Laboratory Technicians Association (KMLTA). Data analysis will employ SPSS for quantitative data and NVivo for thematic coding of qualitative insights. Ethical approval will be sought from Kenyatta National Hospital’s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Kenya Nairobi:</w:t>
      </w:r>
    </w:p>
    <w:p>
      <w:pPr>
        <w:numPr>
          <w:ilvl w:val="0"/>
          <w:numId w:val="1002"/>
        </w:numPr>
        <w:pStyle w:val="Compact"/>
      </w:pPr>
      <w:r>
        <w:t xml:space="preserve">A validated competency matrix for Laboratory Technicians, integrating technical skills (e.g., molecular diagnostics) with managerial competencies.</w:t>
      </w:r>
    </w:p>
    <w:p>
      <w:pPr>
        <w:numPr>
          <w:ilvl w:val="0"/>
          <w:numId w:val="1002"/>
        </w:numPr>
        <w:pStyle w:val="Compact"/>
      </w:pPr>
      <w:r>
        <w:t xml:space="preserve">A sustainable training toolkit adaptable to Nairobi’s resource-limited clinics, reducing dependency on external consultants.</w:t>
      </w:r>
    </w:p>
    <w:p>
      <w:pPr>
        <w:numPr>
          <w:ilvl w:val="0"/>
          <w:numId w:val="1002"/>
        </w:numPr>
        <w:pStyle w:val="Compact"/>
      </w:pPr>
      <w:r>
        <w:t xml:space="preserve">Policy recommendations for the Ministry of Health Kenya to formalize LT career progression pathways within Nairobi’s health system.</w:t>
      </w:r>
    </w:p>
    <w:p>
      <w:pPr>
        <w:numPr>
          <w:ilvl w:val="0"/>
          <w:numId w:val="1002"/>
        </w:numPr>
        <w:pStyle w:val="Compact"/>
      </w:pPr>
      <w:r>
        <w:t xml:space="preserve">Quantified evidence demonstrating how optimized LT roles can decrease diagnostic turnaround time by 25%, directly improving HIV viral load monitoring and TB treatment adherence in Nairobi communities.</w:t>
      </w:r>
    </w:p>
    <w:p>
      <w:pPr>
        <w:pStyle w:val="FirstParagraph"/>
      </w:pPr>
      <w:r>
        <w:t xml:space="preserve">The significance extends beyond academia: By positioning the Laboratory Technician as a strategic healthcare asset rather than a support role, this study directly supports Kenya's vision for resilient urban health systems. The framework will serve as a model for other Kenyan counties while addressing Nairobi’s specific needs—where informal settlements like Kibera and Mathare face critical diagnostic access gaps.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Refined research instruments; Ethical approval</w:t>
            </w:r>
          </w:p>
        </w:tc>
      </w:tr>
      <w:tr>
        <w:tc>
          <w:tcPr/>
          <w:p>
            <w:pPr>
              <w:pStyle w:val="Compact"/>
              <w:jc w:val="left"/>
            </w:pPr>
            <w:r>
              <w:t xml:space="preserve">Data Collection: Quantitative &amp; Qualitative</w:t>
            </w:r>
          </w:p>
        </w:tc>
        <w:tc>
          <w:tcPr/>
          <w:p>
            <w:pPr>
              <w:pStyle w:val="Compact"/>
              <w:jc w:val="left"/>
            </w:pPr>
            <w:r>
              <w:t xml:space="preserve">4-12</w:t>
            </w:r>
          </w:p>
        </w:tc>
        <w:tc>
          <w:tcPr/>
          <w:p>
            <w:pPr>
              <w:pStyle w:val="Compact"/>
              <w:jc w:val="left"/>
            </w:pPr>
            <w:r>
              <w:t xml:space="preserve">Survey datasets; Focus group transcripts; Error rate analysis</w:t>
            </w:r>
          </w:p>
        </w:tc>
      </w:tr>
      <w:tr>
        <w:tc>
          <w:tcPr/>
          <w:p>
            <w:pPr>
              <w:pStyle w:val="Compact"/>
              <w:jc w:val="left"/>
            </w:pPr>
            <w:r>
              <w:t xml:space="preserve">Framework Development &amp; Validation</w:t>
            </w:r>
          </w:p>
        </w:tc>
        <w:tc>
          <w:tcPr/>
          <w:p>
            <w:pPr>
              <w:pStyle w:val="Compact"/>
              <w:jc w:val="left"/>
            </w:pPr>
            <w:r>
              <w:t xml:space="preserve">13-15</w:t>
            </w:r>
          </w:p>
        </w:tc>
        <w:tc>
          <w:tcPr/>
          <w:p>
            <w:pPr>
              <w:pStyle w:val="Compact"/>
              <w:jc w:val="left"/>
            </w:pPr>
            <w:r>
              <w:t xml:space="preserve">Pilot competency framework with KMLTA partners</w:t>
            </w:r>
          </w:p>
        </w:tc>
      </w:tr>
      <w:tr>
        <w:tc>
          <w:tcPr/>
          <w:p>
            <w:pPr>
              <w:pStyle w:val="Compact"/>
              <w:jc w:val="left"/>
            </w:pPr>
            <w:r>
              <w:t xml:space="preserve">Analysis &amp; Dissemination</w:t>
            </w:r>
          </w:p>
        </w:tc>
        <w:tc>
          <w:tcPr/>
          <w:p>
            <w:pPr>
              <w:pStyle w:val="Compact"/>
              <w:jc w:val="left"/>
            </w:pPr>
            <w:r>
              <w:t xml:space="preserve">16-18</w:t>
            </w:r>
          </w:p>
        </w:tc>
        <w:tc>
          <w:tcPr/>
          <w:p>
            <w:pPr>
              <w:pStyle w:val="Compact"/>
              <w:jc w:val="left"/>
            </w:pPr>
            <w:r>
              <w:t xml:space="preserve">Draft thesis; Policy brief for Ministry of Health; Journal submission</w:t>
            </w:r>
          </w:p>
        </w:tc>
      </w:tr>
    </w:tbl>
    <w:bookmarkEnd w:id="26"/>
    <w:bookmarkStart w:id="27" w:name="Xe7351418951df95abdc225a927d860b629080a2"/>
    <w:p>
      <w:pPr>
        <w:pStyle w:val="Heading2"/>
      </w:pPr>
      <w:r>
        <w:t xml:space="preserve">8. Conclusion: The Imperative for Nairobi's Future</w:t>
      </w:r>
    </w:p>
    <w:p>
      <w:pPr>
        <w:pStyle w:val="FirstParagraph"/>
      </w:pPr>
      <w:r>
        <w:t xml:space="preserve">The role of the Laboratory Technician in Kenya Nairobi is not merely technical—it is foundational to public health security. As urbanization accelerates and disease patterns evolve, neglecting this critical workforce risks undermining all healthcare investments in our capital city. This</w:t>
      </w:r>
      <w:r>
        <w:t xml:space="preserve"> </w:t>
      </w:r>
      <w:r>
        <w:rPr>
          <w:iCs/>
          <w:i/>
        </w:rPr>
        <w:t xml:space="preserve">Thesis Proposal</w:t>
      </w:r>
      <w:r>
        <w:t xml:space="preserve"> </w:t>
      </w:r>
      <w:r>
        <w:t xml:space="preserve">presents a rigorous, actionable pathway to empower Laboratory Technicians as catalysts for quality care. By centering our research on Nairobi’s realities—its hospitals, communities, and health system constraints—we deliver a solution uniquely tailored to Kenya's most complex healthcare environment. The findings will directly inform policy dialogues at the Kenya National Health Policy level and position Nairobi as a leader in human resource innovation within African laboratory medicine.</w:t>
      </w:r>
    </w:p>
    <w:p>
      <w:pPr>
        <w:pStyle w:val="BodyText"/>
      </w:pPr>
      <w:r>
        <w:t xml:space="preserve">In conclusion, this research transcends academic exercise. It is an urgent call to recognize that empowering the Laboratory Technician is synonymous with strengthening healthcare for millions in Kenya Nairobi. The success of our national health agenda depends on it.</w:t>
      </w:r>
    </w:p>
    <w:bookmarkEnd w:id="27"/>
    <w:bookmarkStart w:id="28" w:name="references-selected"/>
    <w:p>
      <w:pPr>
        <w:pStyle w:val="Heading2"/>
      </w:pPr>
      <w:r>
        <w:t xml:space="preserve">References (Selected)</w:t>
      </w:r>
    </w:p>
    <w:p>
      <w:pPr>
        <w:numPr>
          <w:ilvl w:val="0"/>
          <w:numId w:val="1003"/>
        </w:numPr>
        <w:pStyle w:val="Compact"/>
      </w:pPr>
      <w:r>
        <w:t xml:space="preserve">Kenya Ministry of Health. (2019). *Kenya Health Workforce Strategy 2019-2030*. Nairobi.</w:t>
      </w:r>
    </w:p>
    <w:p>
      <w:pPr>
        <w:numPr>
          <w:ilvl w:val="0"/>
          <w:numId w:val="1003"/>
        </w:numPr>
        <w:pStyle w:val="Compact"/>
      </w:pPr>
      <w:r>
        <w:t xml:space="preserve">Mwangi, A., et al. (2021). "Laboratory Technician Challenges in Urban Kenya." *East African Medical Journal*, 98(5), 187-194.</w:t>
      </w:r>
    </w:p>
    <w:p>
      <w:pPr>
        <w:numPr>
          <w:ilvl w:val="0"/>
          <w:numId w:val="1003"/>
        </w:numPr>
        <w:pStyle w:val="Compact"/>
      </w:pPr>
      <w:r>
        <w:t xml:space="preserve">WHO. (2020). *Laboratory Systems Strengthening: Practical Guidance for Low-Resource Settings*. Geneva.</w:t>
      </w:r>
    </w:p>
    <w:p>
      <w:pPr>
        <w:numPr>
          <w:ilvl w:val="0"/>
          <w:numId w:val="1003"/>
        </w:numPr>
        <w:pStyle w:val="Compact"/>
      </w:pPr>
      <w:r>
        <w:t xml:space="preserve">Kenya Medical Laboratory Technicians Association (KMLTA). (2023). *Annual Report on Capacity Gaps in Nairobi Facilities*.</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Roles in Nairobi Healthcare Systems</dc:title>
  <dc:creator/>
  <dc:language>en</dc:language>
  <cp:keywords/>
  <dcterms:created xsi:type="dcterms:W3CDTF">2025-12-08T19:59:06Z</dcterms:created>
  <dcterms:modified xsi:type="dcterms:W3CDTF">2025-12-08T19:59:06Z</dcterms:modified>
</cp:coreProperties>
</file>

<file path=docProps/custom.xml><?xml version="1.0" encoding="utf-8"?>
<Properties xmlns="http://schemas.openxmlformats.org/officeDocument/2006/custom-properties" xmlns:vt="http://schemas.openxmlformats.org/officeDocument/2006/docPropsVTypes"/>
</file>