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Healthcare</w:t>
      </w:r>
      <w:r>
        <w:t xml:space="preserve"> </w:t>
      </w:r>
      <w:r>
        <w:t xml:space="preserve">through</w:t>
      </w:r>
      <w:r>
        <w:t xml:space="preserve"> </w:t>
      </w:r>
      <w:r>
        <w:t xml:space="preserve">Laboratory</w:t>
      </w:r>
      <w:r>
        <w:t xml:space="preserve"> </w:t>
      </w:r>
      <w:r>
        <w:t xml:space="preserve">Technician</w:t>
      </w:r>
      <w:r>
        <w:t xml:space="preserve"> </w:t>
      </w:r>
      <w:r>
        <w:t xml:space="preserve">Development</w:t>
      </w:r>
      <w:r>
        <w:t xml:space="preserve"> </w:t>
      </w:r>
      <w:r>
        <w:t xml:space="preserve">in</w:t>
      </w:r>
      <w:r>
        <w:t xml:space="preserve"> </w:t>
      </w:r>
      <w:r>
        <w:t xml:space="preserve">Nepal</w:t>
      </w:r>
      <w:r>
        <w:t xml:space="preserve"> </w:t>
      </w:r>
      <w:r>
        <w:t xml:space="preserve">Kathmandu</w:t>
      </w:r>
    </w:p>
    <w:bookmarkStart w:id="29" w:name="Xab1c686895164b6afec0580731afd4269ed36aa"/>
    <w:p>
      <w:pPr>
        <w:pStyle w:val="Heading1"/>
      </w:pPr>
      <w:r>
        <w:t xml:space="preserve">Thesis Proposal: Strategic Development of Laboratory Technicians for Optimal Healthcare Delivery in Nepal Kathmandu</w:t>
      </w:r>
    </w:p>
    <w:bookmarkStart w:id="20" w:name="introduction-and-background"/>
    <w:p>
      <w:pPr>
        <w:pStyle w:val="Heading2"/>
      </w:pPr>
      <w:r>
        <w:t xml:space="preserve">1. Introduction and Background</w:t>
      </w:r>
    </w:p>
    <w:p>
      <w:pPr>
        <w:pStyle w:val="FirstParagraph"/>
      </w:pPr>
      <w:r>
        <w:t xml:space="preserve">The healthcare landscape of Nepal, particularly in the bustling capital city of Kathmandu, faces critical challenges in diagnostic accuracy and service efficiency. As a developing nation with increasing urbanization, Nepal's healthcare system struggles with inadequate laboratory infrastructure and a severe shortage of qualified personnel. This Thesis Proposal addresses the pivotal role of</w:t>
      </w:r>
      <w:r>
        <w:t xml:space="preserve"> </w:t>
      </w:r>
      <w:r>
        <w:rPr>
          <w:iCs/>
          <w:i/>
        </w:rPr>
        <w:t xml:space="preserve">Laboratory Technician</w:t>
      </w:r>
      <w:r>
        <w:t xml:space="preserve"> </w:t>
      </w:r>
      <w:r>
        <w:t xml:space="preserve">professionals within Kathmandu's medical ecosystem—a position that directly influences patient outcomes, disease surveillance, and public health interventions. Despite the growing number of healthcare facilities in Nepal Kathmandu, from government hospitals like Tribhuvan University Teaching Hospital to private clinics across the valley, there remains a significant gap in standardized training and professional recognition for Laboratory Technicians. This proposal contends that strengthening this workforce is not merely an operational necessity but a strategic imperative for Nepal's healthcare advancement.</w:t>
      </w:r>
    </w:p>
    <w:bookmarkEnd w:id="20"/>
    <w:bookmarkStart w:id="21" w:name="problem-statement"/>
    <w:p>
      <w:pPr>
        <w:pStyle w:val="Heading2"/>
      </w:pPr>
      <w:r>
        <w:t xml:space="preserve">2. Problem Statement</w:t>
      </w:r>
    </w:p>
    <w:p>
      <w:pPr>
        <w:pStyle w:val="FirstParagraph"/>
      </w:pPr>
      <w:r>
        <w:t xml:space="preserve">In Nepal Kathmandu, diagnostic laboratories often operate with understaffed teams where Laboratory Technicians—frequently trained through fragmented vocational programs—are tasked with complex analyses without adequate support systems. A 2023 Nepal Health Research Council report revealed that 68% of Kathmandu's healthcare facilities lack certified Laboratory Technicians for critical tests like tuberculosis screening and malaria diagnosis. This deficit leads to delayed reports, compromised test accuracy (evidenced by a recent 35% error rate in rural satellite labs), and ultimately, suboptimal clinical decisions. Crucially, the absence of a nationally recognized certification framework for Laboratory Technicians in Nepal Kathmandu exacerbates professional instability and hinders career progression. Without addressing this systemic weakness, Nepal's healthcare goals—including its National Health Policy 2019 targets—remain unattainable.</w:t>
      </w:r>
    </w:p>
    <w:bookmarkEnd w:id="21"/>
    <w:bookmarkStart w:id="22" w:name="research-objectives"/>
    <w:p>
      <w:pPr>
        <w:pStyle w:val="Heading2"/>
      </w:pPr>
      <w:r>
        <w:t xml:space="preserve">3. Research Objectives</w:t>
      </w:r>
    </w:p>
    <w:p>
      <w:pPr>
        <w:pStyle w:val="FirstParagraph"/>
      </w:pPr>
      <w:r>
        <w:t xml:space="preserve">This Thesis Proposal aims to: (a) Conduct a comprehensive assessment of Laboratory Technician roles, qualifications, and workplace challenges across 15 healthcare institutions in Kathmandu Valley; (b) Identify critical competency gaps through structured interviews with 50+ practitioners and hospital administrators; (c) Develop a standardized training curriculum aligned with WHO laboratory standards for Nepal's context; and (d) Propose policy recommendations for the Ministry of Health to integrate Laboratory Technicians into Nepal's healthcare workforce planning. These objectives are designed to transform the</w:t>
      </w:r>
      <w:r>
        <w:t xml:space="preserve"> </w:t>
      </w:r>
      <w:r>
        <w:rPr>
          <w:iCs/>
          <w:i/>
        </w:rPr>
        <w:t xml:space="preserve">Laboratory Technician</w:t>
      </w:r>
      <w:r>
        <w:t xml:space="preserve"> </w:t>
      </w:r>
      <w:r>
        <w:t xml:space="preserve">from a support role into a recognized clinical partner, directly supporting Nepal Kathmandu's vision as a regional health hub.</w:t>
      </w:r>
    </w:p>
    <w:bookmarkEnd w:id="22"/>
    <w:bookmarkStart w:id="23" w:name="significance-of-the-study"/>
    <w:p>
      <w:pPr>
        <w:pStyle w:val="Heading2"/>
      </w:pPr>
      <w:r>
        <w:t xml:space="preserve">4. Significance of the Study</w:t>
      </w:r>
    </w:p>
    <w:p>
      <w:pPr>
        <w:pStyle w:val="FirstParagraph"/>
      </w:pPr>
      <w:r>
        <w:t xml:space="preserve">The proposed research holds exceptional relevance for Nepal Kathmandu. With Kathmandu housing 30% of Nepal's hospitals and 60% of its medical specialists, the quality of laboratory services here determines regional health outcomes. A well-trained Laboratory Technician workforce can reduce diagnostic delays by up to 50%, as demonstrated in Bangladesh's similar healthcare models. This Thesis Proposal will provide actionable data to Nepal’s Department of Health Services, enabling them to advocate for: (1) Mandatory certification requirements for Laboratory Technicians; (2) Integration of laboratory training into Kathmandu’s public health universities like Kathmandu University School of Medical Sciences; and (3) Incentivized retention strategies targeting rural-urban migration trends that deplete Kathmandu's healthcare talent pool. Success here would establish a replicable model for Nepal's 77 districts.</w:t>
      </w:r>
    </w:p>
    <w:bookmarkEnd w:id="23"/>
    <w:bookmarkStart w:id="24" w:name="literature-review"/>
    <w:p>
      <w:pPr>
        <w:pStyle w:val="Heading2"/>
      </w:pPr>
      <w:r>
        <w:t xml:space="preserve">5. Literature Review</w:t>
      </w:r>
    </w:p>
    <w:p>
      <w:pPr>
        <w:pStyle w:val="FirstParagraph"/>
      </w:pPr>
      <w:r>
        <w:t xml:space="preserve">Existing literature on Laboratory Technicians predominantly focuses on Western contexts (e.g., U.S. ASCP standards) or generic "health worker" studies in Africa, with minimal attention to South Asian settings like Nepal. A 2021 study by Pokharel et al. noted Kathmandu's reliance on untrained technicians but offered no solutions for institutionalizing quality control. Conversely, India’s National Accreditation Board for Testing and Calibration (NABL) framework provides a valuable benchmark for adapting standards to Nepal’s resource constraints. This Thesis Proposal bridges this gap by synthesizing global best practices with Nepal Kathmandu’s unique socio-economic realities—addressing cultural barriers, infrastructure limitations, and the urgent need for locally validated training modules.</w:t>
      </w:r>
    </w:p>
    <w:bookmarkEnd w:id="24"/>
    <w:bookmarkStart w:id="25" w:name="methodology"/>
    <w:p>
      <w:pPr>
        <w:pStyle w:val="Heading2"/>
      </w:pPr>
      <w:r>
        <w:t xml:space="preserve">6. Methodology</w:t>
      </w:r>
    </w:p>
    <w:p>
      <w:pPr>
        <w:pStyle w:val="FirstParagraph"/>
      </w:pPr>
      <w:r>
        <w:t xml:space="preserve">This mixed-methods study employs a sequential explanatory design: Phase 1 involves a quantitative survey of 30 healthcare facilities in Kathmandu (public/private) to map technician demographics, training backgrounds, and workflow challenges. Phase 2 conducts semi-structured interviews with key stakeholders—Laboratory Technicians (n=25), medical directors (n=10), and Ministry officials (n=5)—to explore systemic barriers. Data will be analyzed using thematic analysis for qualitative data and SPSS for quantitative patterns. Crucially, the research will prioritize Kathmandu-specific context: assessing impacts of monsoon-related infrastructure disruptions on lab operations and examining how Nepal's recent nurse licensure reforms might extend to laboratory roles. The proposal adheres to Nepal’s National Ethics Guidelines for Health Research, with all participants providing informed consent.</w:t>
      </w:r>
    </w:p>
    <w:bookmarkEnd w:id="25"/>
    <w:bookmarkStart w:id="26" w:name="expected-outcomes-and-contribution"/>
    <w:p>
      <w:pPr>
        <w:pStyle w:val="Heading2"/>
      </w:pPr>
      <w:r>
        <w:t xml:space="preserve">7. Expected Outcomes and Contribution</w:t>
      </w:r>
    </w:p>
    <w:p>
      <w:pPr>
        <w:pStyle w:val="FirstParagraph"/>
      </w:pPr>
      <w:r>
        <w:t xml:space="preserve">The Thesis Proposal anticipates producing three key deliverables: (1) A validated competency matrix for Nepal Kathmandu's Laboratory Technicians, identifying 15 core skills from basic microscopy to digital lab management; (2) A cost-effective training toolkit using Kathmandu’s existing institutions like the Institute of Medicine; and (3) A policy brief for Nepal's Health Ministry advocating for a National Laboratory Technician Registry. Beyond academic contribution, this research will empower practitioners—many of whom currently operate without formal professional identity—to become active agents in Nepal Kathmandu’s healthcare transformation. By positioning Laboratory Technicians as essential to diagnostic accuracy, the study directly supports SDG 3 (Good Health and Well-being) targets for Nepal.</w:t>
      </w:r>
    </w:p>
    <w:bookmarkEnd w:id="26"/>
    <w:bookmarkStart w:id="27" w:name="timeline-and-feasibility"/>
    <w:p>
      <w:pPr>
        <w:pStyle w:val="Heading2"/>
      </w:pPr>
      <w:r>
        <w:t xml:space="preserve">8. Timeline and Feasibility</w:t>
      </w:r>
    </w:p>
    <w:p>
      <w:pPr>
        <w:pStyle w:val="FirstParagraph"/>
      </w:pPr>
      <w:r>
        <w:t xml:space="preserve">The research aligns with Kathmandu’s current health priorities: It leverages ongoing collaborations between the Nepal Health Research Council and Kathmandu University, ensuring access to institutional networks. The 14-month timeline (October 2024–December 2025) includes fieldwork during Nepal's dry season to avoid monsoon disruptions. Budget considerations prioritize low-cost methods like digital surveys, with potential partnerships securing in-kind support from Kathmandu-based NGOs such as Health Action International Nepal. Crucially, this Thesis Proposal is designed for immediate applicability—its recommendations can be piloted within six months of completion through the Ministry’s existing workforce development committees.</w:t>
      </w:r>
    </w:p>
    <w:bookmarkEnd w:id="27"/>
    <w:bookmarkStart w:id="28" w:name="conclusion"/>
    <w:p>
      <w:pPr>
        <w:pStyle w:val="Heading2"/>
      </w:pPr>
      <w:r>
        <w:t xml:space="preserve">9. Conclusion</w:t>
      </w:r>
    </w:p>
    <w:p>
      <w:pPr>
        <w:pStyle w:val="FirstParagraph"/>
      </w:pPr>
      <w:r>
        <w:t xml:space="preserve">In Nepal Kathmandu's rapidly evolving healthcare arena, Laboratory Technicians are the unsung backbone of diagnostic precision. This Thesis Proposal transcends conventional academic inquiry by demanding actionable change for a profession critical to Nepal's health security. By centering our research on Kathmandu’s real-world challenges—from overcrowded labs to certification gaps—we deliver not just data but a roadmap for transforming the Laboratory Technician from an afterthought into a strategic asset. Investing in this workforce is investing in Nepal’s ability to diagnose, treat, and ultimately eradicate preventable diseases. As Kathmandu emerges as a healthcare focal point for South Asia, this study will ensure that its laboratory infrastructure stands as a model of excellence—not just for Nepal, but for developing nations striving toward health equity.</w:t>
      </w:r>
    </w:p>
    <w:p>
      <w:pPr>
        <w:pStyle w:val="BodyText"/>
      </w:pPr>
      <w:r>
        <w:rPr>
          <w:bCs/>
          <w:b/>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Healthcare through Laboratory Technician Development in Nepal Kathmandu</dc:title>
  <dc:creator/>
  <dc:language>en</dc:language>
  <cp:keywords/>
  <dcterms:created xsi:type="dcterms:W3CDTF">2026-07-19T05:33:33Z</dcterms:created>
  <dcterms:modified xsi:type="dcterms:W3CDTF">2026-07-19T05:33:33Z</dcterms:modified>
</cp:coreProperties>
</file>

<file path=docProps/custom.xml><?xml version="1.0" encoding="utf-8"?>
<Properties xmlns="http://schemas.openxmlformats.org/officeDocument/2006/custom-properties" xmlns:vt="http://schemas.openxmlformats.org/officeDocument/2006/docPropsVTypes"/>
</file>