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45bda8db802dd315a5e8b671ce375444ad7e35"/>
    <w:p>
      <w:pPr>
        <w:pStyle w:val="Heading1"/>
      </w:pPr>
      <w:r>
        <w:t xml:space="preserve">Thesis Proposal: Optimizing the Role and Competency of Laboratory Technicians in Saudi Arabia Jeddah's Healthcare Ecosystem</w:t>
      </w:r>
    </w:p>
    <w:bookmarkStart w:id="20" w:name="i.-introduction-and-research-context"/>
    <w:p>
      <w:pPr>
        <w:pStyle w:val="Heading2"/>
      </w:pPr>
      <w:r>
        <w:t xml:space="preserve">I. Introduction and Research Context</w:t>
      </w:r>
    </w:p>
    <w:p>
      <w:pPr>
        <w:pStyle w:val="FirstParagraph"/>
      </w:pPr>
      <w:r>
        <w:t xml:space="preserve">This Thesis Proposal addresses a critical gap within Saudi Arabia's healthcare advancement, specifically focusing on the indispensable role of Laboratory Technicians (LTs) in Jeddah, the Kingdom's second-largest city and a major healthcare hub. As part of Vision 2030's strategic push to modernize and localize healthcare services, Jeddah has experienced exponential growth in medical facilities, including hospitals like King Abdulaziz Medical City and numerous private diagnostic centers. However, the demand for highly skilled Laboratory Technicians has outpaced the current training infrastructure. This Thesis Proposal investigates the competencies required of Laboratory Technicians in contemporary Saudi Arabia Jeddah to ensure laboratory efficiency, diagnostic accuracy, and patient safety within this rapidly evolving urban healthcare landscape.</w:t>
      </w:r>
    </w:p>
    <w:bookmarkEnd w:id="20"/>
    <w:bookmarkStart w:id="21" w:name="ii.-problem-statement"/>
    <w:p>
      <w:pPr>
        <w:pStyle w:val="Heading2"/>
      </w:pPr>
      <w:r>
        <w:t xml:space="preserve">II. Problem Statement</w:t>
      </w:r>
    </w:p>
    <w:p>
      <w:pPr>
        <w:pStyle w:val="FirstParagraph"/>
      </w:pPr>
      <w:r>
        <w:t xml:space="preserve">Jeddah's expanding healthcare sector faces a significant challenge: a shortage of certified and competency-matched Laboratory Technicians. Current training programs often fail to align with the sophisticated diagnostic technologies (e.g., molecular diagnostics, automated analyzers) increasingly deployed in Jeddah's hospitals. Simultaneously, the Saudi Ministry of Health emphasizes "Saudization" (Nitaqat) for healthcare roles, necessitating a robust domestic workforce pipeline. Without a targeted assessment of required competencies and effective local training pathways specifically for Laboratory Technicians operating within the unique context of Saudi Arabia Jeddah—considering cultural nuances, language requirements (Arabic/English fluency), and specific disease prevalence patterns—the quality of laboratory services risks deterioration. This directly impacts patient outcomes, clinical decision-making, and the overall success of Saudi healthcare transformation initiatives in Jeddah.</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roles, responsibilities, and required technical competencies of Laboratory Technicians across diverse healthcare settings (public hospitals, private labs, research centers) in Saudi Arabia Jeddah.</w:t>
      </w:r>
    </w:p>
    <w:p>
      <w:pPr>
        <w:numPr>
          <w:ilvl w:val="0"/>
          <w:numId w:val="1001"/>
        </w:numPr>
        <w:pStyle w:val="Compact"/>
      </w:pPr>
      <w:r>
        <w:t xml:space="preserve">To identify the specific gaps between existing educational curricula for Laboratory Technicians in Jeddah-based institutions and the evolving demands of modern diagnostic laboratories within the Saudi context.</w:t>
      </w:r>
    </w:p>
    <w:p>
      <w:pPr>
        <w:numPr>
          <w:ilvl w:val="0"/>
          <w:numId w:val="1001"/>
        </w:numPr>
        <w:pStyle w:val="Compact"/>
      </w:pPr>
      <w:r>
        <w:t xml:space="preserve">To assess the impact of cultural competence, communication skills (particularly with Arabic-speaking patients and multi-lingual staff), and familiarity with local health protocols on Laboratory Technician performance in Jeddah.</w:t>
      </w:r>
    </w:p>
    <w:p>
      <w:pPr>
        <w:numPr>
          <w:ilvl w:val="0"/>
          <w:numId w:val="1001"/>
        </w:numPr>
        <w:pStyle w:val="Compact"/>
      </w:pPr>
      <w:r>
        <w:t xml:space="preserve">To develop a validated competency framework and evidence-based recommendations for enhancing Laboratory Technician training programs tailored specifically for the Jeddah healthcare market and Saudi Arabia's Vision 2030 goals.</w:t>
      </w:r>
    </w:p>
    <w:bookmarkEnd w:id="22"/>
    <w:bookmarkStart w:id="23" w:name="iv.-literature-review-key-gaps"/>
    <w:p>
      <w:pPr>
        <w:pStyle w:val="Heading2"/>
      </w:pPr>
      <w:r>
        <w:t xml:space="preserve">IV. Literature Review (Key Gaps)</w:t>
      </w:r>
    </w:p>
    <w:p>
      <w:pPr>
        <w:pStyle w:val="FirstParagraph"/>
      </w:pPr>
      <w:r>
        <w:t xml:space="preserve">Existing literature on laboratory medicine often focuses on Western contexts or generic global best practices, lacking specific studies on the Saudi Arabian operational environment, particularly in Jeddah. While reports highlight workforce shortages in KSA healthcare generally (e.g., Ministry of Health annual reports), few investigate the Laboratory Technician profession's unique challenges and training needs within a major city like Jeddah. The integration of cultural context into competency frameworks for LTs in Saudi Arabia remains under-researched. Furthermore, there is minimal scholarly work analyzing how the rapid adoption of digital pathology and AI-assisted diagnostics specifically impacts the daily tasks and required skill sets for Laboratory Technicians operating in Jeddah's clinical settings versus more established international models. This Thesis Proposal directly addresses these critical gaps.</w:t>
      </w:r>
    </w:p>
    <w:bookmarkEnd w:id="23"/>
    <w:bookmarkStart w:id="24" w:name="v.-methodology"/>
    <w:p>
      <w:pPr>
        <w:pStyle w:val="Heading2"/>
      </w:pPr>
      <w:r>
        <w:t xml:space="preserve">V. Methodology</w:t>
      </w:r>
    </w:p>
    <w:p>
      <w:pPr>
        <w:pStyle w:val="FirstParagraph"/>
      </w:pPr>
      <w:r>
        <w:t xml:space="preserve">This mixed-methods research will employ a sequential explanatory design to ensure robust findings applicable to Saudi Arabia Jeddah:</w:t>
      </w:r>
    </w:p>
    <w:p>
      <w:pPr>
        <w:numPr>
          <w:ilvl w:val="0"/>
          <w:numId w:val="1002"/>
        </w:numPr>
        <w:pStyle w:val="Compact"/>
      </w:pPr>
      <w:r>
        <w:rPr>
          <w:bCs/>
          <w:b/>
        </w:rPr>
        <w:t xml:space="preserve">Phase 1 (Quantitative):</w:t>
      </w:r>
      <w:r>
        <w:t xml:space="preserve"> </w:t>
      </w:r>
      <w:r>
        <w:t xml:space="preserve">A structured survey distributed to all accredited Laboratory Technicians (n=350+) working in Jeddah's major hospitals and private labs, assessing current roles, perceived skill gaps, required training, and satisfaction with their professional development pathways.</w:t>
      </w:r>
    </w:p>
    <w:p>
      <w:pPr>
        <w:numPr>
          <w:ilvl w:val="0"/>
          <w:numId w:val="1002"/>
        </w:numPr>
        <w:pStyle w:val="Compact"/>
      </w:pPr>
      <w:r>
        <w:rPr>
          <w:bCs/>
          <w:b/>
        </w:rPr>
        <w:t xml:space="preserve">Phase 2 (Qualitative):</w:t>
      </w:r>
      <w:r>
        <w:t xml:space="preserve"> </w:t>
      </w:r>
      <w:r>
        <w:t xml:space="preserve">In-depth semi-structured interviews with key stakeholders: Laboratory Managers (n=25), Senior Clinical Pathologists (n=15), Education Program Directors from Jeddah universities/colleges offering LT programs, and representatives from the Saudi Commission for Health Specialties (SCFHS). This will explore contextual nuances, cultural factors, and specific competency requirements.</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Findings will be synthesized into a validated Technical Competency Framework for Laboratory Technicians in Saudi Arabia Jeddah, incorporating Vision 2030 alignment criteria and practical implementation strategies.</w:t>
      </w:r>
    </w:p>
    <w:p>
      <w:pPr>
        <w:pStyle w:val="FirstParagraph"/>
      </w:pPr>
      <w:r>
        <w:t xml:space="preserve">Data collection will occur over 12 months within Jeddah, ensuring geographical and institutional diversity across the city's healthcare network. Ethical approval will be sought from the relevant university ethics board in Jeddah.</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Saudi Arabia Jeddah:</w:t>
      </w:r>
    </w:p>
    <w:p>
      <w:pPr>
        <w:numPr>
          <w:ilvl w:val="0"/>
          <w:numId w:val="1003"/>
        </w:numPr>
        <w:pStyle w:val="Compact"/>
      </w:pPr>
      <w:r>
        <w:rPr>
          <w:bCs/>
          <w:b/>
        </w:rPr>
        <w:t xml:space="preserve">Workforce Development:</w:t>
      </w:r>
      <w:r>
        <w:t xml:space="preserve"> </w:t>
      </w:r>
      <w:r>
        <w:t xml:space="preserve">Directly contributes to building a sustainable, high-caliber local Laboratory Technician workforce, supporting Saudization goals and reducing reliance on expatriate staff.</w:t>
      </w:r>
    </w:p>
    <w:p>
      <w:pPr>
        <w:numPr>
          <w:ilvl w:val="0"/>
          <w:numId w:val="1003"/>
        </w:numPr>
        <w:pStyle w:val="Compact"/>
      </w:pPr>
      <w:r>
        <w:rPr>
          <w:bCs/>
          <w:b/>
        </w:rPr>
        <w:t xml:space="preserve">Healthcare Quality &amp; Safety:</w:t>
      </w:r>
      <w:r>
        <w:t xml:space="preserve"> </w:t>
      </w:r>
      <w:r>
        <w:t xml:space="preserve">By defining precise competencies, the research will directly enhance diagnostic accuracy and laboratory efficiency in Jeddah's facilities, leading to better patient care outcomes.</w:t>
      </w:r>
    </w:p>
    <w:p>
      <w:pPr>
        <w:numPr>
          <w:ilvl w:val="0"/>
          <w:numId w:val="1003"/>
        </w:numPr>
        <w:pStyle w:val="Compact"/>
      </w:pPr>
      <w:r>
        <w:rPr>
          <w:bCs/>
          <w:b/>
        </w:rPr>
        <w:t xml:space="preserve">Educational Reform:</w:t>
      </w:r>
      <w:r>
        <w:t xml:space="preserve"> </w:t>
      </w:r>
      <w:r>
        <w:t xml:space="preserve">Provides actionable data for curriculum developers at institutions like King Abdulaziz University (Jeddah) and specialized technical colleges to revamp Laboratory Technician training programs, ensuring they produce graduates ready for the modern Saudi lab environment.</w:t>
      </w:r>
    </w:p>
    <w:p>
      <w:pPr>
        <w:numPr>
          <w:ilvl w:val="0"/>
          <w:numId w:val="1003"/>
        </w:numPr>
        <w:pStyle w:val="Compact"/>
      </w:pPr>
      <w:r>
        <w:rPr>
          <w:bCs/>
          <w:b/>
        </w:rPr>
        <w:t xml:space="preserve">National Strategy Alignment:</w:t>
      </w:r>
      <w:r>
        <w:t xml:space="preserve"> </w:t>
      </w:r>
      <w:r>
        <w:t xml:space="preserve">Strongly supports Vision 2030's objectives in healthcare transformation, human capital development, and technological advancement by focusing on a critical yet often overlooked component of the diagnostic chain within Saudi Arabia Jeddah.</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delivering:</w:t>
      </w:r>
    </w:p>
    <w:p>
      <w:pPr>
        <w:numPr>
          <w:ilvl w:val="0"/>
          <w:numId w:val="1004"/>
        </w:numPr>
        <w:pStyle w:val="Compact"/>
      </w:pPr>
      <w:r>
        <w:t xml:space="preserve">A comprehensive, evidence-based Competency Framework specific to Laboratory Technicians in Saudi Arabia Jeddah, detailing technical skills (instrumentation, molecular techniques), soft skills (cultural competence, communication), and knowledge domains.</w:t>
      </w:r>
    </w:p>
    <w:p>
      <w:pPr>
        <w:numPr>
          <w:ilvl w:val="0"/>
          <w:numId w:val="1004"/>
        </w:numPr>
        <w:pStyle w:val="Compact"/>
      </w:pPr>
      <w:r>
        <w:t xml:space="preserve">Validation of the framework through stakeholder consensus during the research process.</w:t>
      </w:r>
    </w:p>
    <w:p>
      <w:pPr>
        <w:numPr>
          <w:ilvl w:val="0"/>
          <w:numId w:val="1004"/>
        </w:numPr>
        <w:pStyle w:val="Compact"/>
      </w:pPr>
      <w:r>
        <w:t xml:space="preserve">Practical recommendations for educational institutions on curriculum revision and for healthcare administrators on competency assessment and continuing professional development programs tailored to Jeddah's needs.</w:t>
      </w:r>
    </w:p>
    <w:p>
      <w:pPr>
        <w:numPr>
          <w:ilvl w:val="0"/>
          <w:numId w:val="1004"/>
        </w:numPr>
        <w:pStyle w:val="Compact"/>
      </w:pPr>
      <w:r>
        <w:t xml:space="preserve">A significant academic contribution to the literature on healthcare workforce planning within a specific Middle Eastern context, particularly focused on the vital Laboratory Technician role.</w:t>
      </w:r>
    </w:p>
    <w:bookmarkEnd w:id="26"/>
    <w:bookmarkStart w:id="27" w:name="viii.-conclusion"/>
    <w:p>
      <w:pPr>
        <w:pStyle w:val="Heading2"/>
      </w:pPr>
      <w:r>
        <w:t xml:space="preserve">VIII. Conclusion</w:t>
      </w:r>
    </w:p>
    <w:p>
      <w:pPr>
        <w:pStyle w:val="FirstParagraph"/>
      </w:pPr>
      <w:r>
        <w:t xml:space="preserve">The success of Saudi Arabia's Vision 2030 healthcare ambitions hinges on a skilled and adaptable domestic workforce. Laboratory Technicians are the backbone of accurate diagnosis and effective treatment planning in Jeddah's burgeoning healthcare system. This Thesis Proposal is not merely an academic exercise; it is a strategic response to an urgent operational need within Saudi Arabia Jeddah. By rigorously investigating the specific competencies required of Laboratory Technicians in this unique environment and developing targeted solutions, this research will provide invaluable tools for educators, employers, policymakers, and the technicians themselves. It promises to elevate laboratory services quality across Jeddah's healthcare facilities and serve as a replicable model for other regions within Saudi Arabia. The findings will directly inform policies that ensure Saudi Arabia Jeddah possesses the highly competent Laboratory Technician workforce necessary for its future in global healthcare excellence.</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Saudi Arabia Jeddah</dc:title>
  <dc:creator/>
  <dc:language>en</dc:language>
  <cp:keywords/>
  <dcterms:created xsi:type="dcterms:W3CDTF">2025-12-09T13:29:03Z</dcterms:created>
  <dcterms:modified xsi:type="dcterms:W3CDTF">2025-12-09T13:29:03Z</dcterms:modified>
</cp:coreProperties>
</file>

<file path=docProps/custom.xml><?xml version="1.0" encoding="utf-8"?>
<Properties xmlns="http://schemas.openxmlformats.org/officeDocument/2006/custom-properties" xmlns:vt="http://schemas.openxmlformats.org/officeDocument/2006/docPropsVTypes"/>
</file>