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9d0a6c803de0dab367e21a95f1e5814958e5f0"/>
    <w:p>
      <w:pPr>
        <w:pStyle w:val="Heading1"/>
      </w:pPr>
      <w:r>
        <w:t xml:space="preserve">Thesis Proposal: Evaluating the Critical Role and Capacity Development Needs of Laboratory Technicians in Sudan Khartoum's Public Health Infrastructure</w:t>
      </w:r>
    </w:p>
    <w:bookmarkStart w:id="20" w:name="abstract"/>
    <w:p>
      <w:pPr>
        <w:pStyle w:val="Heading2"/>
      </w:pPr>
      <w:r>
        <w:t xml:space="preserve">Abstract</w:t>
      </w:r>
    </w:p>
    <w:p>
      <w:pPr>
        <w:pStyle w:val="FirstParagraph"/>
      </w:pPr>
      <w:r>
        <w:t xml:space="preserve">This thesis proposal addresses a critical gap in Sudan's healthcare system by focusing on the indispensable role of the</w:t>
      </w:r>
      <w:r>
        <w:t xml:space="preserve"> </w:t>
      </w:r>
      <w:r>
        <w:rPr>
          <w:bCs/>
          <w:b/>
        </w:rPr>
        <w:t xml:space="preserve">Laboratory Technician</w:t>
      </w:r>
      <w:r>
        <w:t xml:space="preserve"> </w:t>
      </w:r>
      <w:r>
        <w:t xml:space="preserve">within laboratories across</w:t>
      </w:r>
      <w:r>
        <w:t xml:space="preserve"> </w:t>
      </w:r>
      <w:r>
        <w:rPr>
          <w:bCs/>
          <w:b/>
        </w:rPr>
        <w:t xml:space="preserve">Sudan Khartoum</w:t>
      </w:r>
      <w:r>
        <w:t xml:space="preserve">. With Sudan facing significant public health challenges including high burdens of infectious diseases (malaria, cholera, tuberculosis), emerging health threats, and strained healthcare resources, the accuracy and timeliness of laboratory diagnostics are paramount. However, the capacity and operational effectiveness of Laboratory Technicians in Khartoum's public hospitals and central laboratories remain inadequately assessed. This research aims to conduct a comprehensive evaluation of current Laboratory Technician roles, training adequacies, workflow challenges, and their direct impact on diagnostic quality within Khartoum's healthcare settings. The findings will provide actionable evidence for policy reforms, targeted capacity-building initiatives, and enhanced training programs specifically designed to strengthen laboratory services in</w:t>
      </w:r>
      <w:r>
        <w:t xml:space="preserve"> </w:t>
      </w:r>
      <w:r>
        <w:rPr>
          <w:bCs/>
          <w:b/>
        </w:rPr>
        <w:t xml:space="preserve">Sudan Khartoum</w:t>
      </w:r>
      <w:r>
        <w:t xml:space="preserve">, ultimately contributing to more reliable disease surveillance and improved patient outcomes.</w:t>
      </w:r>
    </w:p>
    <w:bookmarkEnd w:id="20"/>
    <w:bookmarkStart w:id="21" w:name="Xa55ff2fcd610dd85a339686813ee909367ecb71"/>
    <w:p>
      <w:pPr>
        <w:pStyle w:val="Heading2"/>
      </w:pPr>
      <w:r>
        <w:t xml:space="preserve">1. Introduction: The Imperative for Strengthening Laboratory Services in Khartoum</w:t>
      </w:r>
    </w:p>
    <w:p>
      <w:pPr>
        <w:pStyle w:val="FirstParagraph"/>
      </w:pPr>
      <w:r>
        <w:rPr>
          <w:bCs/>
          <w:b/>
        </w:rPr>
        <w:t xml:space="preserve">Sudan Khartoum</w:t>
      </w:r>
      <w:r>
        <w:t xml:space="preserve">, as the political, economic, and administrative heart of Sudan, hosts the nation's most critical healthcare facilities and a dense population facing complex health challenges. The diagnosis of life-threatening conditions like malaria, diarrheal diseases, HIV/AIDS co-infections, and emerging pathogens relies fundamentally on robust laboratory services. Central to these services are</w:t>
      </w:r>
      <w:r>
        <w:t xml:space="preserve"> </w:t>
      </w:r>
      <w:r>
        <w:rPr>
          <w:bCs/>
          <w:b/>
        </w:rPr>
        <w:t xml:space="preserve">Laboratory Technician</w:t>
      </w:r>
      <w:r>
        <w:t xml:space="preserve">s – skilled professionals responsible for specimen processing, conducting diagnostic tests (microscopy, serology, basic molecular), maintaining equipment calibration and quality control systems. Despite their pivotal role in the healthcare chain in Khartoum, Laboratory Technicians often operate under significant constraints: insufficient numbers relative to demand, outdated training curricula not aligned with current diagnostic needs (e.g., molecular techniques for emerging pathogens), limited access to modern equipment and reagents, and sometimes inadequate supervision or recognition within the broader health system. This proposal seeks to formally investigate these challenges specifically within the Khartoum context, moving beyond general national assessments to provide hyper-localized insights crucial for effective intervention.</w:t>
      </w:r>
    </w:p>
    <w:bookmarkEnd w:id="21"/>
    <w:bookmarkStart w:id="22" w:name="problem-statement"/>
    <w:p>
      <w:pPr>
        <w:pStyle w:val="Heading2"/>
      </w:pPr>
      <w:r>
        <w:t xml:space="preserve">2. Problem Statement</w:t>
      </w:r>
    </w:p>
    <w:p>
      <w:pPr>
        <w:pStyle w:val="FirstParagraph"/>
      </w:pPr>
      <w:r>
        <w:t xml:space="preserve">The current state of laboratory services in</w:t>
      </w:r>
      <w:r>
        <w:t xml:space="preserve"> </w:t>
      </w:r>
      <w:r>
        <w:rPr>
          <w:bCs/>
          <w:b/>
        </w:rPr>
        <w:t xml:space="preserve">Sudan Khartoum</w:t>
      </w:r>
      <w:r>
        <w:t xml:space="preserve"> </w:t>
      </w:r>
      <w:r>
        <w:t xml:space="preserve">is characterized by operational inefficiencies directly linked to the capacity and support systems for Laboratory Technicians. Shortages of qualified personnel lead to excessive workloads, increased error rates, delayed reporting times, and reduced testing capacity during disease outbreaks – all compromising public health response. Existing training programs at institutions like the Khartoum University Medical School or national institutes often fail to equip technicians with the latest diagnostic protocols required for contemporary disease burdens in Sudan. Furthermore, there is a lack of systematic data on the specific roles, competencies, and challenges faced by Laboratory Technicians *in Khartoum* itself. Without this granular understanding, resource allocation and training initiatives risk being misdirected. This gap directly hinders Sudan's ability to achieve national health goals (e.g., improved maternal and child health, TB/HIV control) as defined in the National Health Strategic Plan.</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job descriptions, daily responsibilities, and workflow integration of Laboratory Technicians within key public healthcare facilities (e.g., Khartoum Teaching Hospital, Al-Sadiq Al-Mahdi Hospital, Central Public Health Laboratories) in</w:t>
      </w:r>
      <w:r>
        <w:t xml:space="preserve"> </w:t>
      </w:r>
      <w:r>
        <w:rPr>
          <w:bCs/>
          <w:b/>
        </w:rPr>
        <w:t xml:space="preserve">Sudan Khartoum</w:t>
      </w:r>
      <w:r>
        <w:t xml:space="preserve">.</w:t>
      </w:r>
    </w:p>
    <w:p>
      <w:pPr>
        <w:numPr>
          <w:ilvl w:val="0"/>
          <w:numId w:val="1001"/>
        </w:numPr>
        <w:pStyle w:val="Compact"/>
      </w:pPr>
      <w:r>
        <w:t xml:space="preserve">To assess the adequacy of pre-service and in-service training programs for Laboratory Technicians against current diagnostic standards and emerging health threats relevant to Khartoum.</w:t>
      </w:r>
    </w:p>
    <w:p>
      <w:pPr>
        <w:numPr>
          <w:ilvl w:val="0"/>
          <w:numId w:val="1001"/>
        </w:numPr>
        <w:pStyle w:val="Compact"/>
      </w:pPr>
      <w:r>
        <w:t xml:space="preserve">To identify specific operational bottlenecks, resource constraints (equipment, reagents, supervision), and professional development barriers faced by Laboratory Technicians in Khartoum's public laboratories.</w:t>
      </w:r>
    </w:p>
    <w:p>
      <w:pPr>
        <w:numPr>
          <w:ilvl w:val="0"/>
          <w:numId w:val="1001"/>
        </w:numPr>
        <w:pStyle w:val="Compact"/>
      </w:pPr>
      <w:r>
        <w:t xml:space="preserve">To evaluate the perceived impact of technician capacity (skills, workload) on diagnostic turnaround time, test accuracy rates, and overall laboratory quality within Khartoum facilities.</w:t>
      </w:r>
    </w:p>
    <w:p>
      <w:pPr>
        <w:numPr>
          <w:ilvl w:val="0"/>
          <w:numId w:val="1001"/>
        </w:numPr>
        <w:pStyle w:val="Compact"/>
      </w:pPr>
      <w:r>
        <w:t xml:space="preserve">To develop evidence-based recommendations for strengthening the role and capacity of the Laboratory Technician in</w:t>
      </w:r>
      <w:r>
        <w:t xml:space="preserve"> </w:t>
      </w:r>
      <w:r>
        <w:rPr>
          <w:bCs/>
          <w:b/>
        </w:rPr>
        <w:t xml:space="preserve">Sudan Khartoum</w:t>
      </w:r>
      <w:r>
        <w:t xml:space="preserve">, including curriculum updates for training institutions and operational protocols for laboratories.</w:t>
      </w:r>
    </w:p>
    <w:bookmarkEnd w:id="23"/>
    <w:bookmarkStart w:id="24" w:name="X492bf92848df8b1ae1faebcf3cf8711d9682ceb"/>
    <w:p>
      <w:pPr>
        <w:pStyle w:val="Heading2"/>
      </w:pPr>
      <w:r>
        <w:t xml:space="preserve">4. Literature Review (Brief Contextualization)</w:t>
      </w:r>
    </w:p>
    <w:p>
      <w:pPr>
        <w:pStyle w:val="FirstParagraph"/>
      </w:pPr>
      <w:r>
        <w:t xml:space="preserve">Existing literature highlights the global importance of laboratory systems as a cornerstone of public health, particularly in resource-limited settings like Sudan (WHO, 2018). Studies on African healthcare systems consistently identify shortages and skill gaps among laboratory staff as major bottlenecks (Bennett et al., 2019). While some Sudanese studies touch upon general laboratory challenges (e.g., Al-Amin &amp; Elhassan, 2020), there is a marked paucity of research specifically focused on the *role and capacity development* of the</w:t>
      </w:r>
      <w:r>
        <w:t xml:space="preserve"> </w:t>
      </w:r>
      <w:r>
        <w:rPr>
          <w:bCs/>
          <w:b/>
        </w:rPr>
        <w:t xml:space="preserve">Laboratory Technician</w:t>
      </w:r>
      <w:r>
        <w:t xml:space="preserve"> </w:t>
      </w:r>
      <w:r>
        <w:t xml:space="preserve">within the unique socio-economic and health context of</w:t>
      </w:r>
      <w:r>
        <w:t xml:space="preserve"> </w:t>
      </w:r>
      <w:r>
        <w:rPr>
          <w:bCs/>
          <w:b/>
        </w:rPr>
        <w:t xml:space="preserve">Sudan Khartoum</w:t>
      </w:r>
      <w:r>
        <w:t xml:space="preserve">. This proposal directly addresses this critical gap, building upon global best practices for laboratory human resources management to generate locally relevant solutions.</w:t>
      </w:r>
    </w:p>
    <w:bookmarkEnd w:id="24"/>
    <w:bookmarkStart w:id="25" w:name="methodology"/>
    <w:p>
      <w:pPr>
        <w:pStyle w:val="Heading2"/>
      </w:pPr>
      <w:r>
        <w:t xml:space="preserve">5. Methodology</w:t>
      </w:r>
    </w:p>
    <w:p>
      <w:pPr>
        <w:pStyle w:val="FirstParagraph"/>
      </w:pPr>
      <w:r>
        <w:t xml:space="preserve">This mixed-methods study will be conducted over 18 months in selected public healthcare facilities across Khartoum State. The primary methods include:</w:t>
      </w:r>
    </w:p>
    <w:p>
      <w:pPr>
        <w:numPr>
          <w:ilvl w:val="0"/>
          <w:numId w:val="1002"/>
        </w:numPr>
        <w:pStyle w:val="Compact"/>
      </w:pPr>
      <w:r>
        <w:rPr>
          <w:bCs/>
          <w:b/>
        </w:rPr>
        <w:t xml:space="preserve">Structured Surveys &amp; Semi-Structured Interviews:</w:t>
      </w:r>
      <w:r>
        <w:t xml:space="preserve"> </w:t>
      </w:r>
      <w:r>
        <w:t xml:space="preserve">Administered to Laboratory Technicians (n=75) and laboratory supervisors/medical directors (n=20) to gather quantitative data on workload, training, challenges, and perceived impact on diagnostics.</w:t>
      </w:r>
    </w:p>
    <w:p>
      <w:pPr>
        <w:numPr>
          <w:ilvl w:val="0"/>
          <w:numId w:val="1002"/>
        </w:numPr>
        <w:pStyle w:val="Compact"/>
      </w:pPr>
      <w:r>
        <w:rPr>
          <w:bCs/>
          <w:b/>
        </w:rPr>
        <w:t xml:space="preserve">Focus Group Discussions (FGDs):</w:t>
      </w:r>
      <w:r>
        <w:t xml:space="preserve"> </w:t>
      </w:r>
      <w:r>
        <w:t xml:space="preserve">Conducted with groups of Laboratory Technicians to explore in-depth experiences regarding work environment, training needs, and suggestions for improvement.</w:t>
      </w:r>
    </w:p>
    <w:p>
      <w:pPr>
        <w:numPr>
          <w:ilvl w:val="0"/>
          <w:numId w:val="1002"/>
        </w:numPr>
        <w:pStyle w:val="Compact"/>
      </w:pPr>
      <w:r>
        <w:rPr>
          <w:bCs/>
          <w:b/>
        </w:rPr>
        <w:t xml:space="preserve">Document Analysis:</w:t>
      </w:r>
      <w:r>
        <w:t xml:space="preserve"> </w:t>
      </w:r>
      <w:r>
        <w:t xml:space="preserve">Review of facility-specific laboratory protocols, training curricula from local institutions, and existing performance data (if available) related to test quality and turnaround times.</w:t>
      </w:r>
    </w:p>
    <w:p>
      <w:pPr>
        <w:numPr>
          <w:ilvl w:val="0"/>
          <w:numId w:val="1002"/>
        </w:numPr>
        <w:pStyle w:val="Compact"/>
      </w:pPr>
      <w:r>
        <w:rPr>
          <w:bCs/>
          <w:b/>
        </w:rPr>
        <w:t xml:space="preserve">Data Analysis:</w:t>
      </w:r>
      <w:r>
        <w:t xml:space="preserve"> </w:t>
      </w:r>
      <w:r>
        <w:t xml:space="preserve">Quantitative data analyzed using SPSS (descriptive stats, correlation analysis). Qualitative data from interviews/FGDs subjected to thematic analysis.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profile of the Laboratory Technician in Khartoum, identifying concrete gaps in training, resources, and support systems. The key output will be a comprehensive report with specific, actionable recommendations for:</w:t>
      </w:r>
    </w:p>
    <w:p>
      <w:pPr>
        <w:numPr>
          <w:ilvl w:val="0"/>
          <w:numId w:val="1003"/>
        </w:numPr>
        <w:pStyle w:val="Compact"/>
      </w:pPr>
      <w:r>
        <w:t xml:space="preserve">Ministry of Health Khartoum: Revised protocols for technician deployment and supervision.</w:t>
      </w:r>
    </w:p>
    <w:p>
      <w:pPr>
        <w:numPr>
          <w:ilvl w:val="0"/>
          <w:numId w:val="1003"/>
        </w:numPr>
        <w:pStyle w:val="Compact"/>
      </w:pPr>
      <w:r>
        <w:t xml:space="preserve">Training Institutions (e.g., Medical Colleges): Curriculum revisions integrating modern diagnostic techniques relevant to Sudan's disease profile.</w:t>
      </w:r>
    </w:p>
    <w:p>
      <w:pPr>
        <w:numPr>
          <w:ilvl w:val="0"/>
          <w:numId w:val="1003"/>
        </w:numPr>
        <w:pStyle w:val="Compact"/>
      </w:pPr>
      <w:r>
        <w:t xml:space="preserve">Laboratory Managers: Practical guidelines for optimizing technician workflow and reducing burnout.</w:t>
      </w:r>
    </w:p>
    <w:p>
      <w:pPr>
        <w:pStyle w:val="FirstParagraph"/>
      </w:pPr>
      <w:r>
        <w:t xml:space="preserve">The significance is profound. Strengthening the capacity of the Laboratory Technician in</w:t>
      </w:r>
      <w:r>
        <w:t xml:space="preserve"> </w:t>
      </w:r>
      <w:r>
        <w:rPr>
          <w:bCs/>
          <w:b/>
        </w:rPr>
        <w:t xml:space="preserve">Sudan Khartoum</w:t>
      </w:r>
      <w:r>
        <w:t xml:space="preserve"> </w:t>
      </w:r>
      <w:r>
        <w:t xml:space="preserve">directly translates to faster, more accurate diagnoses for patients across a vast population. This improved diagnostic foundation is essential for effective disease treatment, outbreak containment (e.g., recent cholera outbreaks), rational drug use, and ultimately contributes to national efforts towards Universal Health Coverage and Sustainable Development Goal 3 (Good Health and Well-being). This</w:t>
      </w:r>
      <w:r>
        <w:t xml:space="preserve"> </w:t>
      </w:r>
      <w:r>
        <w:rPr>
          <w:bCs/>
          <w:b/>
        </w:rPr>
        <w:t xml:space="preserve">Thesis Proposal</w:t>
      </w:r>
      <w:r>
        <w:t xml:space="preserve"> </w:t>
      </w:r>
      <w:r>
        <w:t xml:space="preserve">thus represents a vital step towards building a more resilient public health infrastructure in the heart of Sudan.</w:t>
      </w:r>
    </w:p>
    <w:bookmarkEnd w:id="26"/>
    <w:bookmarkStart w:id="27" w:name="conclusion"/>
    <w:p>
      <w:pPr>
        <w:pStyle w:val="Heading2"/>
      </w:pPr>
      <w:r>
        <w:t xml:space="preserve">7. Conclusion</w:t>
      </w:r>
    </w:p>
    <w:p>
      <w:pPr>
        <w:pStyle w:val="FirstParagraph"/>
      </w:pPr>
      <w:r>
        <w:t xml:space="preserve">The role of the Laboratory Technician is not merely technical; it is fundamental to the functioning and credibility of Sudan's healthcare system, especially within the demanding environment of Khartoum. This research proposal directly responds to an urgent need identified within Sudan Khartoum's public health landscape. By rigorously investigating the current state, challenges, and potential solutions for Laboratory Technicians in this critical setting, this thesis promises to generate valuable evidence that can drive tangible improvements in diagnostic services, patient care quality, and public health outcomes for the people of</w:t>
      </w:r>
      <w:r>
        <w:t xml:space="preserve"> </w:t>
      </w:r>
      <w:r>
        <w:rPr>
          <w:bCs/>
          <w:b/>
        </w:rPr>
        <w:t xml:space="preserve">Sudan Khartoum</w:t>
      </w:r>
      <w:r>
        <w:t xml:space="preserve">. The proposed study is timely, contextually relevant, and designed to produce results with immediate applicability for policymakers and healthcare managers.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Sudan Khartoum's Healthcare System</dc:title>
  <dc:creator/>
  <dc:language>en</dc:language>
  <cp:keywords/>
  <dcterms:created xsi:type="dcterms:W3CDTF">2026-07-19T14:02:42Z</dcterms:created>
  <dcterms:modified xsi:type="dcterms:W3CDTF">2026-07-19T14:02:42Z</dcterms:modified>
</cp:coreProperties>
</file>

<file path=docProps/custom.xml><?xml version="1.0" encoding="utf-8"?>
<Properties xmlns="http://schemas.openxmlformats.org/officeDocument/2006/custom-properties" xmlns:vt="http://schemas.openxmlformats.org/officeDocument/2006/docPropsVTypes"/>
</file>