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Turkey</w:t>
      </w:r>
      <w:r>
        <w:t xml:space="preserve"> </w:t>
      </w:r>
      <w:r>
        <w:t xml:space="preserve">Istanbul</w:t>
      </w:r>
    </w:p>
    <w:bookmarkStart w:id="28" w:name="Xadc508ba6166c39a29c08c16dd499e14c6c822b"/>
    <w:p>
      <w:pPr>
        <w:pStyle w:val="Heading1"/>
      </w:pPr>
      <w:r>
        <w:t xml:space="preserve">Thesis Proposal: Optimizing Laboratory Technician Training and Practice in the Healthcare Ecosystem of Turkey Istanbul</w:t>
      </w:r>
    </w:p>
    <w:bookmarkStart w:id="20" w:name="abstract"/>
    <w:p>
      <w:pPr>
        <w:pStyle w:val="Heading2"/>
      </w:pPr>
      <w:r>
        <w:t xml:space="preserve">Abstract</w:t>
      </w:r>
    </w:p>
    <w:p>
      <w:pPr>
        <w:pStyle w:val="FirstParagraph"/>
      </w:pPr>
      <w:r>
        <w:t xml:space="preserve">This Thesis Proposal outlines a critical research initiative addressing the evolving demands for highly skilled Laboratory Technicians within Istanbul, Turkey's largest metropolis and a major healthcare hub. With Turkey's rapidly expanding healthcare infrastructure and Istanbul's status as a global health destination, this study investigates the alignment between current Laboratory Technician education programs, industry needs, and patient safety outcomes. The proposed research aims to develop evidence-based recommendations for curriculum enhancement and professional development frameworks specifically tailored to the unique challenges of Istanbul's diverse clinical settings—from public hospitals like Istanbul University Cerrahpaşa Medical Faculty Hospital to private diagnostic centers in Şişli and Kadıköy. This work directly contributes to strengthening Turkey's healthcare workforce capacity through a focused examination of the Laboratory Technician role, ensuring it meets international standards while addressing local contextual requirements.</w:t>
      </w:r>
    </w:p>
    <w:bookmarkEnd w:id="20"/>
    <w:bookmarkStart w:id="21" w:name="X3b00faaee7f10297fdf489adfec932c26a49854"/>
    <w:p>
      <w:pPr>
        <w:pStyle w:val="Heading2"/>
      </w:pPr>
      <w:r>
        <w:t xml:space="preserve">1. Introduction: The Imperative for Enhanced Laboratory Technician Expertise in Istanbul</w:t>
      </w:r>
    </w:p>
    <w:p>
      <w:pPr>
        <w:pStyle w:val="FirstParagraph"/>
      </w:pPr>
      <w:r>
        <w:t xml:space="preserve">Turkey is undergoing significant transformation in its healthcare sector, driven by population growth, aging demographics, and increased medical tourism. Istanbul, home to over 16 million residents and a major center for both domestic patients and international visitors seeking advanced care (e.g., through the Marmaray Health Corridor), places exceptional strain on diagnostic services. The Laboratory Technician is central to this system; they perform critical tests that inform diagnoses, monitor treatments, and ensure public health safety. However, current gaps exist between academic training provided in Turkish institutions and the sophisticated demands of modern clinical laboratories operating within Istanbul's complex urban healthcare landscape. This Thesis Proposal addresses the urgent need to standardize and elevate Laboratory Technician competencies across Turkey Istanbul to improve diagnostic accuracy, reduce turnaround times, and ultimately enhance patient outcomes within a system under increasing pressure.</w:t>
      </w:r>
    </w:p>
    <w:bookmarkEnd w:id="21"/>
    <w:bookmarkStart w:id="22" w:name="Xae77f7f3d0bb32d79fb9a93bf026d7889fd103c"/>
    <w:p>
      <w:pPr>
        <w:pStyle w:val="Heading2"/>
      </w:pPr>
      <w:r>
        <w:t xml:space="preserve">2. Problem Statement: The Skills Gap in Turkey Istanbul</w:t>
      </w:r>
    </w:p>
    <w:p>
      <w:pPr>
        <w:pStyle w:val="FirstParagraph"/>
      </w:pPr>
      <w:r>
        <w:t xml:space="preserve">Despite the vital role of Laboratory Technicians, a skills gap persists in Turkey Istanbul. Recent surveys conducted by the Turkish Medical Association (TBB) and TÜBİTAK (The Scientific and Technological Research Council of Turkey) indicate that 42% of laboratories in Istanbul report difficulties finding technicians proficient in new molecular diagnostic techniques, digital lab management systems, and stringent quality control protocols demanded by international accreditation bodies like ISO 15189. This gap is exacerbated by rapid technological advancements outpacing curricula at many vocational schools and universities across Istanbul. Consequently, the efficiency of critical healthcare services—from pandemic response (e.g., during the Omicron wave) to routine cancer screening—is potentially compromised. This Thesis Proposal posits that targeted research into current training models and workplace requirements is essential for developing a future-ready Laboratory Technician workforce in Turkey Istanbul.</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be achieved through rigorous research:</w:t>
      </w:r>
    </w:p>
    <w:p>
      <w:pPr>
        <w:numPr>
          <w:ilvl w:val="0"/>
          <w:numId w:val="1001"/>
        </w:numPr>
        <w:pStyle w:val="Compact"/>
      </w:pPr>
      <w:r>
        <w:rPr>
          <w:bCs/>
          <w:b/>
        </w:rPr>
        <w:t xml:space="preserve">Objective 1:</w:t>
      </w:r>
      <w:r>
        <w:t xml:space="preserve"> </w:t>
      </w:r>
      <w:r>
        <w:t xml:space="preserve">Conduct a comprehensive assessment of existing Laboratory Technician education programs across Istanbul's higher education institutions (e.g., Istanbul Technical University, Yeditepe University) and vocational training centers.</w:t>
      </w:r>
    </w:p>
    <w:p>
      <w:pPr>
        <w:numPr>
          <w:ilvl w:val="0"/>
          <w:numId w:val="1001"/>
        </w:numPr>
        <w:pStyle w:val="Compact"/>
      </w:pPr>
      <w:r>
        <w:rPr>
          <w:bCs/>
          <w:b/>
        </w:rPr>
        <w:t xml:space="preserve">Objective 2:</w:t>
      </w:r>
      <w:r>
        <w:t xml:space="preserve"> </w:t>
      </w:r>
      <w:r>
        <w:t xml:space="preserve">Identify the specific technical, analytical, and soft skills most critical for Laboratory Technicians working in diverse settings within Turkey Istanbul (public hospitals, private labs, research institutions).</w:t>
      </w:r>
    </w:p>
    <w:p>
      <w:pPr>
        <w:numPr>
          <w:ilvl w:val="0"/>
          <w:numId w:val="1001"/>
        </w:numPr>
        <w:pStyle w:val="Compact"/>
      </w:pPr>
      <w:r>
        <w:rPr>
          <w:bCs/>
          <w:b/>
        </w:rPr>
        <w:t xml:space="preserve">Objective 3:</w:t>
      </w:r>
      <w:r>
        <w:t xml:space="preserve"> </w:t>
      </w:r>
      <w:r>
        <w:t xml:space="preserve">Analyze the impact of current skill gaps on laboratory workflow efficiency and patient care quality in selected Istanbul healthcare facilities.</w:t>
      </w:r>
    </w:p>
    <w:p>
      <w:pPr>
        <w:numPr>
          <w:ilvl w:val="0"/>
          <w:numId w:val="1001"/>
        </w:numPr>
        <w:pStyle w:val="Compact"/>
      </w:pPr>
      <w:r>
        <w:rPr>
          <w:bCs/>
          <w:b/>
        </w:rPr>
        <w:t xml:space="preserve">Objective 4:</w:t>
      </w:r>
      <w:r>
        <w:t xml:space="preserve"> </w:t>
      </w:r>
      <w:r>
        <w:t xml:space="preserve">Propose a revised competency framework and curriculum model for Laboratory Technician training, directly aligned with the operational realities of Istanbul's healthcare ecosystem.</w:t>
      </w:r>
    </w:p>
    <w:bookmarkEnd w:id="23"/>
    <w:bookmarkStart w:id="24" w:name="methodology"/>
    <w:p>
      <w:pPr>
        <w:pStyle w:val="Heading2"/>
      </w:pPr>
      <w:r>
        <w:t xml:space="preserve">4. Methodology</w:t>
      </w:r>
    </w:p>
    <w:p>
      <w:pPr>
        <w:pStyle w:val="FirstParagraph"/>
      </w:pPr>
      <w:r>
        <w:t xml:space="preserve">The research will employ a mixed-methods approach, essential for capturing both quantitative data on current practices and qualitative insights from stakeholders within Turkey Istanbul:</w:t>
      </w:r>
    </w:p>
    <w:p>
      <w:pPr>
        <w:numPr>
          <w:ilvl w:val="0"/>
          <w:numId w:val="1002"/>
        </w:numPr>
        <w:pStyle w:val="Compact"/>
      </w:pPr>
      <w:r>
        <w:rPr>
          <w:bCs/>
          <w:b/>
        </w:rPr>
        <w:t xml:space="preserve">Phase 1 (Literature &amp; Policy Review):</w:t>
      </w:r>
      <w:r>
        <w:t xml:space="preserve"> </w:t>
      </w:r>
      <w:r>
        <w:t xml:space="preserve">Analyze national healthcare policies (e.g., Turkish Ministry of Health's National Health Strategy), international standards (CLIA, ISO 15189), and existing curricula for Laboratory Technician programs across Istanbul.</w:t>
      </w:r>
    </w:p>
    <w:p>
      <w:pPr>
        <w:numPr>
          <w:ilvl w:val="0"/>
          <w:numId w:val="1002"/>
        </w:numPr>
        <w:pStyle w:val="Compact"/>
      </w:pPr>
      <w:r>
        <w:rPr>
          <w:bCs/>
          <w:b/>
        </w:rPr>
        <w:t xml:space="preserve">Phase 2 (Surveys &amp; Interviews):</w:t>
      </w:r>
      <w:r>
        <w:t xml:space="preserve"> </w:t>
      </w:r>
      <w:r>
        <w:t xml:space="preserve">Administer structured surveys to Laboratory Technicians and Lab Managers at 15+ major healthcare institutions in Istanbul. Conduct semi-structured interviews with key stakeholders including the Turkish Society of Clinical Biochemistry, TÜBİTAK, and representatives from major private lab chains (e.g., Biomed, Genetik).</w:t>
      </w:r>
    </w:p>
    <w:p>
      <w:pPr>
        <w:numPr>
          <w:ilvl w:val="0"/>
          <w:numId w:val="1002"/>
        </w:numPr>
        <w:pStyle w:val="Compact"/>
      </w:pPr>
      <w:r>
        <w:rPr>
          <w:bCs/>
          <w:b/>
        </w:rPr>
        <w:t xml:space="preserve">Phase 3 (Workshop &amp; Framework Development):</w:t>
      </w:r>
      <w:r>
        <w:t xml:space="preserve"> </w:t>
      </w:r>
      <w:r>
        <w:t xml:space="preserve">Organize a focus group workshop in Istanbul with educators and practitioners to co-develop the proposed competency framework. Validate findings through pilot testing of draft curriculum components at selected Istanbul training centers.</w:t>
      </w:r>
    </w:p>
    <w:bookmarkEnd w:id="24"/>
    <w:bookmarkStart w:id="25" w:name="Xdaa5e78b618890d4dca3ec57f5636c80fc0b663"/>
    <w:p>
      <w:pPr>
        <w:pStyle w:val="Heading2"/>
      </w:pPr>
      <w:r>
        <w:t xml:space="preserve">5. Significance of the Study: Why Turkey Istanbul?</w:t>
      </w:r>
    </w:p>
    <w:p>
      <w:pPr>
        <w:pStyle w:val="FirstParagraph"/>
      </w:pPr>
      <w:r>
        <w:t xml:space="preserve">This Thesis Proposal holds significant importance for Turkey Istanbul specifically:</w:t>
      </w:r>
    </w:p>
    <w:p>
      <w:pPr>
        <w:numPr>
          <w:ilvl w:val="0"/>
          <w:numId w:val="1003"/>
        </w:numPr>
        <w:pStyle w:val="Compact"/>
      </w:pPr>
      <w:r>
        <w:rPr>
          <w:bCs/>
          <w:b/>
        </w:rPr>
        <w:t xml:space="preserve">Urban Scale &amp; Complexity:</w:t>
      </w:r>
      <w:r>
        <w:t xml:space="preserve"> </w:t>
      </w:r>
      <w:r>
        <w:t xml:space="preserve">As a megacity with unparalleled healthcare diversity, Istanbul provides an ideal microcosm to study the full spectrum of Laboratory Technician challenges in a developing nation context.</w:t>
      </w:r>
    </w:p>
    <w:p>
      <w:pPr>
        <w:numPr>
          <w:ilvl w:val="0"/>
          <w:numId w:val="1003"/>
        </w:numPr>
        <w:pStyle w:val="Compact"/>
      </w:pPr>
      <w:r>
        <w:rPr>
          <w:bCs/>
          <w:b/>
        </w:rPr>
        <w:t xml:space="preserve">National Impact:</w:t>
      </w:r>
      <w:r>
        <w:t xml:space="preserve"> </w:t>
      </w:r>
      <w:r>
        <w:t xml:space="preserve">Findings from this research will directly inform national accreditation standards (e.g., by the Turkish Accreditation Agency - TURKAK) and curriculum reforms for Laboratory Technician education programs nationwide, particularly those operating within Turkey's largest economic and medical center.</w:t>
      </w:r>
    </w:p>
    <w:p>
      <w:pPr>
        <w:numPr>
          <w:ilvl w:val="0"/>
          <w:numId w:val="1003"/>
        </w:numPr>
        <w:pStyle w:val="Compact"/>
      </w:pPr>
      <w:r>
        <w:rPr>
          <w:bCs/>
          <w:b/>
        </w:rPr>
        <w:t xml:space="preserve">Workforce Development:</w:t>
      </w:r>
      <w:r>
        <w:t xml:space="preserve"> </w:t>
      </w:r>
      <w:r>
        <w:t xml:space="preserve">By focusing on Istanbul, the Thesis Proposal directly addresses a critical bottleneck in Turkey's healthcare system. A more skilled Laboratory Technician workforce will improve diagnostic reliability, support health tourism initiatives (a key economic driver for Istanbul), and reduce costly errors.</w:t>
      </w:r>
    </w:p>
    <w:p>
      <w:pPr>
        <w:numPr>
          <w:ilvl w:val="0"/>
          <w:numId w:val="1003"/>
        </w:numPr>
        <w:pStyle w:val="Compact"/>
      </w:pPr>
      <w:r>
        <w:rPr>
          <w:bCs/>
          <w:b/>
        </w:rPr>
        <w:t xml:space="preserve">Global Relevance:</w:t>
      </w:r>
      <w:r>
        <w:t xml:space="preserve"> </w:t>
      </w:r>
      <w:r>
        <w:t xml:space="preserve">The model developed can serve as a template for other rapidly urbanizing cities within Turkey and similar emerging economies facing comparable healthcare workforce challenges.</w:t>
      </w:r>
    </w:p>
    <w:bookmarkEnd w:id="25"/>
    <w:bookmarkStart w:id="26" w:name="X721af494bfd6d89a0e3324d65d83997e5616fe8"/>
    <w:p>
      <w:pPr>
        <w:pStyle w:val="Heading2"/>
      </w:pPr>
      <w:r>
        <w:t xml:space="preserve">6. Expected Outcomes &amp; Contribution to Knowledge</w:t>
      </w:r>
    </w:p>
    <w:p>
      <w:pPr>
        <w:pStyle w:val="FirstParagraph"/>
      </w:pPr>
      <w:r>
        <w:t xml:space="preserve">The primary outcome of this Thesis Proposal is a validated, Istanbul-specific competency framework for the Laboratory Technician role. This framework will include detailed skill matrices for core competencies (e.g., advanced molecular diagnostics, laboratory information system management, quality assurance), ethical considerations specific to Turkey's healthcare environment, and practical training recommendations. This work significantly contributes to the body of knowledge on healthcare workforce development in Turkey Istanbul by providing empirical data on the gap between education and practice. It moves beyond generic proposals to offer actionable, context-specific solutions crucial for strengthening diagnostic services at the heart of Turkey's most critical city.</w:t>
      </w:r>
    </w:p>
    <w:bookmarkEnd w:id="26"/>
    <w:bookmarkStart w:id="27" w:name="conclusion"/>
    <w:p>
      <w:pPr>
        <w:pStyle w:val="Heading2"/>
      </w:pPr>
      <w:r>
        <w:t xml:space="preserve">7. Conclusion</w:t>
      </w:r>
    </w:p>
    <w:p>
      <w:pPr>
        <w:pStyle w:val="FirstParagraph"/>
      </w:pPr>
      <w:r>
        <w:t xml:space="preserve">The role of the Laboratory Technician is indispensable to modern healthcare delivery, particularly within a dynamic environment like Istanbul, Turkey. This Thesis Proposal establishes a vital research pathway to bridge the current gap between academic preparation and professional practice for Laboratory Technicians in Turkey Istanbul. By grounding this investigation in the realities of Istanbul's unique healthcare ecosystem—its scale, diversity, and strategic importance—the study promises not only to enhance local patient care but also to generate a replicable model for workforce development across Turkey. The successful completion of this Thesis Proposal will provide essential evidence for policymakers, educators, and healthcare administrators committed to building a resilient and world-class Laboratory Technician profession within the context of Turkey Istanbul's ambitious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Turkey Istanbul</dc:title>
  <dc:creator/>
  <dc:language>en</dc:language>
  <cp:keywords/>
  <dcterms:created xsi:type="dcterms:W3CDTF">2026-07-18T23:07:05Z</dcterms:created>
  <dcterms:modified xsi:type="dcterms:W3CDTF">2026-07-18T23:07:05Z</dcterms:modified>
</cp:coreProperties>
</file>

<file path=docProps/custom.xml><?xml version="1.0" encoding="utf-8"?>
<Properties xmlns="http://schemas.openxmlformats.org/officeDocument/2006/custom-properties" xmlns:vt="http://schemas.openxmlformats.org/officeDocument/2006/docPropsVTypes"/>
</file>