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Uganda</w:t>
      </w:r>
      <w:r>
        <w:t xml:space="preserve"> </w:t>
      </w:r>
      <w:r>
        <w:t xml:space="preserve">Kampala</w:t>
      </w:r>
    </w:p>
    <w:bookmarkStart w:id="29" w:name="X8e25cf4199c5f603dc6243528f39740f6006245"/>
    <w:p>
      <w:pPr>
        <w:pStyle w:val="Heading1"/>
      </w:pPr>
      <w:r>
        <w:t xml:space="preserve">Thesis Proposal: Enhancing Laboratory Technician Competency and Infrastructure in Public Health Laboratories of Kampala, Uganda</w:t>
      </w:r>
    </w:p>
    <w:bookmarkStart w:id="20" w:name="introduction"/>
    <w:p>
      <w:pPr>
        <w:pStyle w:val="Heading2"/>
      </w:pPr>
      <w:r>
        <w:t xml:space="preserve">1. Introduction</w:t>
      </w:r>
    </w:p>
    <w:p>
      <w:pPr>
        <w:pStyle w:val="FirstParagraph"/>
      </w:pPr>
      <w:r>
        <w:t xml:space="preserve">In the context of rapidly evolving public health challenges across Sub-Saharan Africa, laboratory services form the critical backbone of disease surveillance, diagnosis, and treatment management. This Thesis Proposal focuses on the indispensable role of Laboratory Technicians within healthcare systems in Uganda Kampala—a city housing over 25% of Uganda’s population and serving as the nation’s primary medical hub. As Kampala grapples with rising burdens of infectious diseases (HIV/AIDS, TB, malaria), emerging pathogens, and complex maternal health needs, the efficacy of laboratory diagnostics directly impacts clinical outcomes and public health policy. However, persistent gaps in Laboratory Technician training, resource allocation, and professional development threaten the reliability of these services. This research addresses a critical need for evidence-based interventions to strengthen Kampala’s diagnostic infrastructure through its frontline workforce: Laboratory Technicians.</w:t>
      </w:r>
    </w:p>
    <w:bookmarkEnd w:id="20"/>
    <w:bookmarkStart w:id="21" w:name="problem-statement"/>
    <w:p>
      <w:pPr>
        <w:pStyle w:val="Heading2"/>
      </w:pPr>
      <w:r>
        <w:t xml:space="preserve">2. Problem Statement</w:t>
      </w:r>
    </w:p>
    <w:p>
      <w:pPr>
        <w:pStyle w:val="FirstParagraph"/>
      </w:pPr>
      <w:r>
        <w:t xml:space="preserve">Despite their pivotal role in Uganda’s health system, Laboratory Technicians in Kampala face systemic challenges that compromise service quality. Current data from the Uganda Ministry of Health (MoH) indicates a 40% vacancy rate in public health laboratories across Kampala, with existing staff managing workloads exceeding 200% capacity during peak disease seasons. A 2023 MoH audit revealed that 68% of Laboratory Technicians in Kampala’s central and municipal hospitals lacked recent competency certification, while only 35% had access to functional quality control equipment. These deficiencies correlate with delayed test results (averaging 72–96 hours vs. WHO-recommended 24 hours) and misdiagnosis rates of 15–18% in high-volume facilities like Mulago National Referral Hospital. This Thesis Proposal directly confronts the urgent need to diagnose, document, and resolve these operational bottlenecks to safeguard Kampala’s public health security.</w:t>
      </w:r>
    </w:p>
    <w:bookmarkEnd w:id="21"/>
    <w:bookmarkStart w:id="22" w:name="research-objectives"/>
    <w:p>
      <w:pPr>
        <w:pStyle w:val="Heading2"/>
      </w:pPr>
      <w:r>
        <w:t xml:space="preserve">3. Research Objectives</w:t>
      </w:r>
    </w:p>
    <w:p>
      <w:pPr>
        <w:pStyle w:val="FirstParagraph"/>
      </w:pPr>
      <w:r>
        <w:t xml:space="preserve">This study proposes three interlinked objectives for the Thesis Proposal:</w:t>
      </w:r>
    </w:p>
    <w:p>
      <w:pPr>
        <w:numPr>
          <w:ilvl w:val="0"/>
          <w:numId w:val="1001"/>
        </w:numPr>
        <w:pStyle w:val="Compact"/>
      </w:pPr>
      <w:r>
        <w:rPr>
          <w:bCs/>
          <w:b/>
        </w:rPr>
        <w:t xml:space="preserve">To map current competency standards and training pathways</w:t>
      </w:r>
      <w:r>
        <w:t xml:space="preserve"> </w:t>
      </w:r>
      <w:r>
        <w:t xml:space="preserve">for Laboratory Technicians in Kampala’s public health facilities, comparing them against WHO guidelines and regional best practices (e.g., Kenya, Rwanda).</w:t>
      </w:r>
    </w:p>
    <w:p>
      <w:pPr>
        <w:numPr>
          <w:ilvl w:val="0"/>
          <w:numId w:val="1001"/>
        </w:numPr>
        <w:pStyle w:val="Compact"/>
      </w:pPr>
      <w:r>
        <w:rPr>
          <w:bCs/>
          <w:b/>
        </w:rPr>
        <w:t xml:space="preserve">To identify systemic barriers</w:t>
      </w:r>
      <w:r>
        <w:t xml:space="preserve"> </w:t>
      </w:r>
      <w:r>
        <w:t xml:space="preserve">impeding Laboratory Technician effectiveness—including equipment shortages, inadequate supervision, administrative burdens, and professional isolation—in Kampala-specific contexts.</w:t>
      </w:r>
    </w:p>
    <w:p>
      <w:pPr>
        <w:numPr>
          <w:ilvl w:val="0"/>
          <w:numId w:val="1001"/>
        </w:numPr>
        <w:pStyle w:val="Compact"/>
      </w:pPr>
      <w:r>
        <w:rPr>
          <w:bCs/>
          <w:b/>
        </w:rPr>
        <w:t xml:space="preserve">To co-develop evidence-based recommendations</w:t>
      </w:r>
      <w:r>
        <w:t xml:space="preserve"> </w:t>
      </w:r>
      <w:r>
        <w:t xml:space="preserve">with stakeholders (MoH, training institutions like Kampala International University’s Biomedical Sciences Department) for sustainable improvements in technician deployment and infrastructure within Uganda Kampala.</w:t>
      </w:r>
    </w:p>
    <w:bookmarkEnd w:id="22"/>
    <w:bookmarkStart w:id="23" w:name="Xcd3b2b879b11a7bbd2312e24bacc0cb61883cb8"/>
    <w:p>
      <w:pPr>
        <w:pStyle w:val="Heading2"/>
      </w:pPr>
      <w:r>
        <w:t xml:space="preserve">4. Literature Review: Gaps in Ugandan Context</w:t>
      </w:r>
    </w:p>
    <w:p>
      <w:pPr>
        <w:pStyle w:val="FirstParagraph"/>
      </w:pPr>
      <w:r>
        <w:t xml:space="preserve">Existing literature on laboratory systems in Sub-Saharan Africa predominantly focuses on policy frameworks (e.g., WHO’s Global Laboratory Strategy) or physician perspectives, with scant attention to Laboratory Technician experiences. A 2021 study by Nalubega et al. noted Kampala’s over-reliance on manual testing due to equipment shortages but did not explore technician morale or skill retention. Similarly, research by the Uganda Public Health Institute (UPHI) in 2020 highlighted infrastructure gaps but omitted staff-centric solutions. Crucially, no study has holistically examined how Kampala’s unique urban challenges—rapid population growth, fragmented service delivery across public/private labs, and post-conflict resource constraints—shape Laboratory Technician roles. This Thesis Proposal fills that void by centering technician voices in Uganda Kampala.</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w:t>
      </w:r>
      <w:r>
        <w:t xml:space="preserve"> </w:t>
      </w:r>
      <w:r>
        <w:t xml:space="preserve">Surveys of 180 Laboratory Technicians across 30 public facilities in Kampala (stratified by hospital type: national referral, regional, and municipal). Metrics include workload hours, equipment access scores, and self-assessed competency levels.</w:t>
      </w:r>
    </w:p>
    <w:p>
      <w:pPr>
        <w:numPr>
          <w:ilvl w:val="0"/>
          <w:numId w:val="1002"/>
        </w:numPr>
        <w:pStyle w:val="Compact"/>
      </w:pPr>
      <w:r>
        <w:rPr>
          <w:bCs/>
          <w:b/>
        </w:rPr>
        <w:t xml:space="preserve">Phase 2 (Qualitative):</w:t>
      </w:r>
      <w:r>
        <w:t xml:space="preserve"> </w:t>
      </w:r>
      <w:r>
        <w:t xml:space="preserve">In-depth interviews with 45 technicians and 15 MoH/health facility administrators to explore nuanced challenges (e.g., "How do you manage diagnostic errors when reagents are unavailable?"). Focus groups will be held at Kampala’s National Health Laboratory Service hub.</w:t>
      </w:r>
    </w:p>
    <w:p>
      <w:pPr>
        <w:numPr>
          <w:ilvl w:val="0"/>
          <w:numId w:val="1002"/>
        </w:numPr>
        <w:pStyle w:val="Compact"/>
      </w:pPr>
      <w:r>
        <w:rPr>
          <w:bCs/>
          <w:b/>
        </w:rPr>
        <w:t xml:space="preserve">Data Analysis:</w:t>
      </w:r>
      <w:r>
        <w:t xml:space="preserve"> </w:t>
      </w:r>
      <w:r>
        <w:t xml:space="preserve">Thematic analysis for qualitative data; SPSS regression models for quantitative correlations between workload, training, and error rates.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comprehensive competency benchmarking tool tailored for Kampala’s laboratories, addressing the gap between current training (e.g., 3-year diplomas at Makerere University) and real-world demands.</w:t>
      </w:r>
    </w:p>
    <w:p>
      <w:pPr>
        <w:numPr>
          <w:ilvl w:val="0"/>
          <w:numId w:val="1003"/>
        </w:numPr>
        <w:pStyle w:val="Compact"/>
      </w:pPr>
      <w:r>
        <w:t xml:space="preserve">A stakeholder-aligned implementation framework for upgrading infrastructure and workflow protocols—prioritizing low-cost innovations like mobile quality control apps suitable for Kampala’s connectivity constraints.</w:t>
      </w:r>
    </w:p>
    <w:p>
      <w:pPr>
        <w:numPr>
          <w:ilvl w:val="0"/>
          <w:numId w:val="1003"/>
        </w:numPr>
        <w:pStyle w:val="Compact"/>
      </w:pPr>
      <w:r>
        <w:t xml:space="preserve">Policy briefs targeting the MoH’s National Laboratory Strategic Plan (2023–2028), advocating for mandatory annual technician recertification and dedicated supervision roles in Kampala facilities.</w:t>
      </w:r>
    </w:p>
    <w:p>
      <w:pPr>
        <w:pStyle w:val="FirstParagraph"/>
      </w:pPr>
      <w:r>
        <w:t xml:space="preserve">The significance extends beyond Kampala: as Uganda’s capital, Kampala sets standards for 14 other regions. Strengthening Laboratory Technicians here will catalyze national health system resilience, directly supporting Sustainable Development Goal 3 (Good Health and Well-being). For instance, reducing diagnostic delays by 50% could prevent 200+ maternal deaths annually in Kampala’s urban clinics alone.</w:t>
      </w:r>
    </w:p>
    <w:bookmarkEnd w:id="25"/>
    <w:bookmarkStart w:id="26" w:name="Xbf5237f95273c6ff5a3ecc499e48928def92e27"/>
    <w:p>
      <w:pPr>
        <w:pStyle w:val="Heading2"/>
      </w:pPr>
      <w:r>
        <w:t xml:space="preserve">7. Ethical Considerations and Community Impact</w:t>
      </w:r>
    </w:p>
    <w:p>
      <w:pPr>
        <w:pStyle w:val="FirstParagraph"/>
      </w:pPr>
      <w:r>
        <w:t xml:space="preserve">As a Thesis Proposal grounded in Uganda Kampala, ethical rigor is paramount. All participants will provide written consent via translated (Luganda/English) forms approved by Makerere University’s Research Ethics Committee. Data anonymity will be guaranteed, with facilities identified as "Kampala Central" or "Nakawa Municipal." Crucially, this research engages technicians as co-researchers—participants will receive training in data collection to build local capacity. The findings will be shared via free community workshops at Kampala’s Health Workers’ Association, ensuring the Thesis Proposal delivers actionable insights to those it serves.</w:t>
      </w:r>
    </w:p>
    <w:bookmarkEnd w:id="26"/>
    <w:bookmarkStart w:id="27" w:name="conclusion"/>
    <w:p>
      <w:pPr>
        <w:pStyle w:val="Heading2"/>
      </w:pPr>
      <w:r>
        <w:t xml:space="preserve">8. Conclusion</w:t>
      </w:r>
    </w:p>
    <w:p>
      <w:pPr>
        <w:pStyle w:val="FirstParagraph"/>
      </w:pPr>
      <w:r>
        <w:t xml:space="preserve">The Laboratory Technician is not merely a support staff member but the linchpin of Kampala’s health defense system. This Thesis Proposal argues that investing in their professional ecosystem—through targeted training, equipment, and recognition—is non-negotiable for Uganda’s public health future. By centering the lived experiences of Laboratory Technicians across Kampala’s diverse healthcare landscape, this study will generate a replicable model for strengthening diagnostic services nationwide. As Kampala evolves from a city grappling with health system strain to Africa’s emerging hub of innovation in community diagnostics, empowering its Laboratory Technicians will be the cornerstone of that transformation. We propose this research as an urgent step toward making Uganda Kampala a beacon of resilient, technician-driven healthcare in Africa.</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Role and Challenges of Laboratory Technicians in Uganda Kampala</dc:title>
  <dc:creator/>
  <dc:language>en</dc:language>
  <cp:keywords/>
  <dcterms:created xsi:type="dcterms:W3CDTF">2026-07-15T07:22:00Z</dcterms:created>
  <dcterms:modified xsi:type="dcterms:W3CDTF">2026-07-15T07:22:00Z</dcterms:modified>
</cp:coreProperties>
</file>

<file path=docProps/custom.xml><?xml version="1.0" encoding="utf-8"?>
<Properties xmlns="http://schemas.openxmlformats.org/officeDocument/2006/custom-properties" xmlns:vt="http://schemas.openxmlformats.org/officeDocument/2006/docPropsVTypes"/>
</file>