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China</w:t>
      </w:r>
      <w:r>
        <w:t xml:space="preserve"> </w:t>
      </w:r>
      <w:r>
        <w:t xml:space="preserve">Shanghai's</w:t>
      </w:r>
      <w:r>
        <w:t xml:space="preserve"> </w:t>
      </w:r>
      <w:r>
        <w:t xml:space="preserve">Legal</w:t>
      </w:r>
      <w:r>
        <w:t xml:space="preserve"> </w:t>
      </w:r>
      <w:r>
        <w:t xml:space="preserve">Ecosystem</w:t>
      </w:r>
    </w:p>
    <w:bookmarkStart w:id="26" w:name="X37e9f8caf500b6008719f7ff30b8f0a186623dc"/>
    <w:p>
      <w:pPr>
        <w:pStyle w:val="Heading1"/>
      </w:pPr>
      <w:r>
        <w:t xml:space="preserve">Thesis Proposal: Navigating Modern Legal Practice - The Critical Role of the Lawyer in China Shanghai's Dynamic Jurisprudential Environment</w:t>
      </w:r>
    </w:p>
    <w:p>
      <w:pPr>
        <w:pStyle w:val="FirstParagraph"/>
      </w:pPr>
      <w:r>
        <w:rPr>
          <w:bCs/>
          <w:b/>
        </w:rPr>
        <w:t xml:space="preserve">Abstract:</w:t>
      </w:r>
      <w:r>
        <w:t xml:space="preserve"> </w:t>
      </w:r>
      <w:r>
        <w:t xml:space="preserve">This Thesis Proposal outlines a rigorous academic investigation into the contemporary professional landscape, challenges, and strategic imperatives confronting the</w:t>
      </w:r>
      <w:r>
        <w:t xml:space="preserve"> </w:t>
      </w:r>
      <w:r>
        <w:rPr>
          <w:iCs/>
          <w:i/>
        </w:rPr>
        <w:t xml:space="preserve">Lawyer</w:t>
      </w:r>
      <w:r>
        <w:t xml:space="preserve"> </w:t>
      </w:r>
      <w:r>
        <w:t xml:space="preserve">within</w:t>
      </w:r>
      <w:r>
        <w:t xml:space="preserve"> </w:t>
      </w:r>
      <w:r>
        <w:rPr>
          <w:iCs/>
          <w:i/>
        </w:rPr>
        <w:t xml:space="preserve">China Shanghai</w:t>
      </w:r>
      <w:r>
        <w:t xml:space="preserve">'s rapidly evolving legal framework. As one of Asia's premier financial and commercial hubs,</w:t>
      </w:r>
      <w:r>
        <w:t xml:space="preserve"> </w:t>
      </w:r>
      <w:r>
        <w:rPr>
          <w:iCs/>
          <w:i/>
        </w:rPr>
        <w:t xml:space="preserve">China Shanghai</w:t>
      </w:r>
      <w:r>
        <w:t xml:space="preserve">'s legal system is undergoing profound transformation driven by economic globalization, domestic legal reforms (notably the Civil Code), and intensified international engagement. This research directly addresses a critical gap: the lack of comprehensive, empirically grounded studies analyzing how the</w:t>
      </w:r>
      <w:r>
        <w:t xml:space="preserve"> </w:t>
      </w:r>
      <w:r>
        <w:rPr>
          <w:iCs/>
          <w:i/>
        </w:rPr>
        <w:t xml:space="preserve">Lawyer</w:t>
      </w:r>
      <w:r>
        <w:t xml:space="preserve"> </w:t>
      </w:r>
      <w:r>
        <w:t xml:space="preserve">in</w:t>
      </w:r>
      <w:r>
        <w:t xml:space="preserve"> </w:t>
      </w:r>
      <w:r>
        <w:rPr>
          <w:iCs/>
          <w:i/>
        </w:rPr>
        <w:t xml:space="preserve">China Shanghai</w:t>
      </w:r>
      <w:r>
        <w:t xml:space="preserve"> </w:t>
      </w:r>
      <w:r>
        <w:t xml:space="preserve">adapts to these multifaceted pressures while upholding professional integrity and client service standards. The proposed study will employ mixed-methods research to map the evolving competencies, ethical dilemmas, technological integration (e.g., AI in legal services), and strategic positioning required for success within this unique</w:t>
      </w:r>
      <w:r>
        <w:t xml:space="preserve"> </w:t>
      </w:r>
      <w:r>
        <w:rPr>
          <w:iCs/>
          <w:i/>
        </w:rPr>
        <w:t xml:space="preserve">China Shanghai</w:t>
      </w:r>
      <w:r>
        <w:t xml:space="preserve"> </w:t>
      </w:r>
      <w:r>
        <w:t xml:space="preserve">context. Findings are expected to significantly contribute to legal education, professional development frameworks for the</w:t>
      </w:r>
      <w:r>
        <w:t xml:space="preserve"> </w:t>
      </w:r>
      <w:r>
        <w:rPr>
          <w:iCs/>
          <w:i/>
        </w:rPr>
        <w:t xml:space="preserve">Lawyer</w:t>
      </w:r>
      <w:r>
        <w:t xml:space="preserve">, and policy recommendations for enhancing the rule of law in a major global city.</w:t>
      </w:r>
    </w:p>
    <w:bookmarkStart w:id="20" w:name="Xb0fd2abedf0c37026f387426155f08e0590e344"/>
    <w:p>
      <w:pPr>
        <w:pStyle w:val="Heading2"/>
      </w:pPr>
      <w:r>
        <w:t xml:space="preserve">1. Introduction: The Significance of Shanghai's Legal Nexus</w:t>
      </w:r>
    </w:p>
    <w:p>
      <w:pPr>
        <w:pStyle w:val="FirstParagraph"/>
      </w:pPr>
      <w:r>
        <w:rPr>
          <w:iCs/>
          <w:i/>
        </w:rPr>
        <w:t xml:space="preserve">China Shanghai</w:t>
      </w:r>
      <w:r>
        <w:t xml:space="preserve">, as the economic engine room of mainland China and a designated international financial center, hosts an unparalleled concentration of multinational corporations, domestic enterprises, and sophisticated legal institutions. The sheer volume and complexity of commercial transactions, cross-border disputes (particularly within the China International Economic and Trade Arbitration Commission - CIETAC Shanghai), intellectual property challenges, and regulatory compliance demands place extraordinary pressure on the legal profession. Consequently, understanding the specific role and operational realities of the</w:t>
      </w:r>
      <w:r>
        <w:t xml:space="preserve"> </w:t>
      </w:r>
      <w:r>
        <w:rPr>
          <w:iCs/>
          <w:i/>
        </w:rPr>
        <w:t xml:space="preserve">Lawyer</w:t>
      </w:r>
      <w:r>
        <w:t xml:space="preserve"> </w:t>
      </w:r>
      <w:r>
        <w:t xml:space="preserve">in this environment is not merely academically interesting but economically imperative. This Thesis Proposal directly confronts the central question: How is the professional identity, practice model, and strategic value of the</w:t>
      </w:r>
      <w:r>
        <w:t xml:space="preserve"> </w:t>
      </w:r>
      <w:r>
        <w:rPr>
          <w:iCs/>
          <w:i/>
        </w:rPr>
        <w:t xml:space="preserve">Lawyer</w:t>
      </w:r>
      <w:r>
        <w:t xml:space="preserve"> </w:t>
      </w:r>
      <w:r>
        <w:t xml:space="preserve">in</w:t>
      </w:r>
      <w:r>
        <w:t xml:space="preserve"> </w:t>
      </w:r>
      <w:r>
        <w:rPr>
          <w:iCs/>
          <w:i/>
        </w:rPr>
        <w:t xml:space="preserve">China Shanghai</w:t>
      </w:r>
      <w:r>
        <w:t xml:space="preserve"> </w:t>
      </w:r>
      <w:r>
        <w:t xml:space="preserve">being redefined by systemic, economic, and technological forces?</w:t>
      </w:r>
    </w:p>
    <w:bookmarkEnd w:id="20"/>
    <w:bookmarkStart w:id="21" w:name="X5db7c26cc69b1a7a993c5fbf3fa2322e3460a05"/>
    <w:p>
      <w:pPr>
        <w:pStyle w:val="Heading2"/>
      </w:pPr>
      <w:r>
        <w:t xml:space="preserve">2. Problem Statement: Critical Gaps in Current Understanding</w:t>
      </w:r>
    </w:p>
    <w:p>
      <w:pPr>
        <w:pStyle w:val="FirstParagraph"/>
      </w:pPr>
      <w:r>
        <w:t xml:space="preserve">While extensive literature exists on China's broader legal reforms or the practice of law in major cities like Beijing, a significant void persists regarding the *specific* dynamics within</w:t>
      </w:r>
      <w:r>
        <w:t xml:space="preserve"> </w:t>
      </w:r>
      <w:r>
        <w:rPr>
          <w:iCs/>
          <w:i/>
        </w:rPr>
        <w:t xml:space="preserve">China Shanghai</w:t>
      </w:r>
      <w:r>
        <w:t xml:space="preserve">. Existing studies often generalize about "Chinese lawyers" without differentiating the unique pressures and opportunities inherent to Shanghai's cosmopolitan, high-stakes environment. Key gaps include:</w:t>
      </w:r>
    </w:p>
    <w:p>
      <w:pPr>
        <w:numPr>
          <w:ilvl w:val="0"/>
          <w:numId w:val="1001"/>
        </w:numPr>
        <w:pStyle w:val="Compact"/>
      </w:pPr>
      <w:r>
        <w:t xml:space="preserve">Limited empirical data on how</w:t>
      </w:r>
      <w:r>
        <w:t xml:space="preserve"> </w:t>
      </w:r>
      <w:r>
        <w:rPr>
          <w:iCs/>
          <w:i/>
        </w:rPr>
        <w:t xml:space="preserve">Lawyer</w:t>
      </w:r>
      <w:r>
        <w:t xml:space="preserve">s in Shanghai navigate the tension between domestic regulatory expectations (e.g., under new Civil Code provisions) and international best practices demanded by foreign clients.</w:t>
      </w:r>
    </w:p>
    <w:p>
      <w:pPr>
        <w:numPr>
          <w:ilvl w:val="0"/>
          <w:numId w:val="1001"/>
        </w:numPr>
        <w:pStyle w:val="Compact"/>
      </w:pPr>
      <w:r>
        <w:t xml:space="preserve">Insufficient analysis of the impact of technological innovation (e.g., legal tech platforms, AI for document review) on the day-to-day practice, fee structures, and core competencies required of a modern</w:t>
      </w:r>
      <w:r>
        <w:t xml:space="preserve"> </w:t>
      </w:r>
      <w:r>
        <w:rPr>
          <w:iCs/>
          <w:i/>
        </w:rPr>
        <w:t xml:space="preserve">Lawyer</w:t>
      </w:r>
      <w:r>
        <w:t xml:space="preserve"> </w:t>
      </w:r>
      <w:r>
        <w:t xml:space="preserve">in Shanghai.</w:t>
      </w:r>
    </w:p>
    <w:p>
      <w:pPr>
        <w:numPr>
          <w:ilvl w:val="0"/>
          <w:numId w:val="1001"/>
        </w:numPr>
        <w:pStyle w:val="Compact"/>
      </w:pPr>
      <w:r>
        <w:t xml:space="preserve">A lack of focus on the evolving ethical landscape and professional development needs specific to the</w:t>
      </w:r>
      <w:r>
        <w:t xml:space="preserve"> </w:t>
      </w:r>
      <w:r>
        <w:rPr>
          <w:iCs/>
          <w:i/>
        </w:rPr>
        <w:t xml:space="preserve">Lawyer</w:t>
      </w:r>
      <w:r>
        <w:t xml:space="preserve"> </w:t>
      </w:r>
      <w:r>
        <w:t xml:space="preserve">operating within Shanghai's dense network of international courts, arbitration centers (like SIAC), and government bodies.</w:t>
      </w:r>
    </w:p>
    <w:p>
      <w:pPr>
        <w:pStyle w:val="FirstParagraph"/>
      </w:pPr>
      <w:r>
        <w:t xml:space="preserve">This Thesis Proposal aims to fill these critical voids, providing a nuanced understanding essential for stakeholders invested in</w:t>
      </w:r>
      <w:r>
        <w:t xml:space="preserve"> </w:t>
      </w:r>
      <w:r>
        <w:rPr>
          <w:iCs/>
          <w:i/>
        </w:rPr>
        <w:t xml:space="preserve">China Shanghai</w:t>
      </w:r>
      <w:r>
        <w:t xml:space="preserve">'s legal future.</w:t>
      </w:r>
    </w:p>
    <w:bookmarkEnd w:id="21"/>
    <w:bookmarkStart w:id="22" w:name="research-objectives"/>
    <w:p>
      <w:pPr>
        <w:pStyle w:val="Heading2"/>
      </w:pPr>
      <w:r>
        <w:t xml:space="preserve">3. Research Objectives</w:t>
      </w:r>
    </w:p>
    <w:p>
      <w:pPr>
        <w:pStyle w:val="FirstParagraph"/>
      </w:pPr>
      <w:r>
        <w:t xml:space="preserve">This Thesis Proposal outlines the following specific research objectives:</w:t>
      </w:r>
    </w:p>
    <w:p>
      <w:pPr>
        <w:numPr>
          <w:ilvl w:val="0"/>
          <w:numId w:val="1002"/>
        </w:numPr>
        <w:pStyle w:val="Compact"/>
      </w:pPr>
      <w:r>
        <w:t xml:space="preserve">To comprehensively map the current practice areas, client profiles, and key challenges faced by lawyers practicing in Shanghai's major law firms and corporate legal departments.</w:t>
      </w:r>
    </w:p>
    <w:p>
      <w:pPr>
        <w:numPr>
          <w:ilvl w:val="0"/>
          <w:numId w:val="1002"/>
        </w:numPr>
        <w:pStyle w:val="Compact"/>
      </w:pPr>
      <w:r>
        <w:t xml:space="preserve">To analyze the impact of recent legal reforms (Civil Code 2021, Foreign Investment Law) and international arbitration trends on the strategic focus and service delivery models of the Lawyer in China Shanghai.</w:t>
      </w:r>
    </w:p>
    <w:p>
      <w:pPr>
        <w:numPr>
          <w:ilvl w:val="0"/>
          <w:numId w:val="1002"/>
        </w:numPr>
        <w:pStyle w:val="Compact"/>
      </w:pPr>
      <w:r>
        <w:t xml:space="preserve">To investigate the adoption, perceived benefits, and barriers to implementing legal technology among practitioners within Shanghai's legal ecosystem.</w:t>
      </w:r>
    </w:p>
    <w:p>
      <w:pPr>
        <w:numPr>
          <w:ilvl w:val="0"/>
          <w:numId w:val="1002"/>
        </w:numPr>
        <w:pStyle w:val="Compact"/>
      </w:pPr>
      <w:r>
        <w:t xml:space="preserve">To identify emerging core competencies (beyond traditional legal knowledge) deemed critical for success by senior practitioners and clients in the Shanghai market.</w:t>
      </w:r>
    </w:p>
    <w:p>
      <w:pPr>
        <w:numPr>
          <w:ilvl w:val="0"/>
          <w:numId w:val="1002"/>
        </w:numPr>
        <w:pStyle w:val="Compact"/>
      </w:pPr>
      <w:r>
        <w:t xml:space="preserve">To propose evidence-based recommendations for legal education curricula, bar association initiatives, and firm management strategies to better support the Lawyer operating effectively in China Shanghai's demanding environment.</w:t>
      </w:r>
    </w:p>
    <w:bookmarkEnd w:id="22"/>
    <w:bookmarkStart w:id="23" w:name="methodology-a-mixed-methods-approach"/>
    <w:p>
      <w:pPr>
        <w:pStyle w:val="Heading2"/>
      </w:pPr>
      <w:r>
        <w:t xml:space="preserve">4. Methodology: A Mixed-Methods Approach</w:t>
      </w:r>
    </w:p>
    <w:p>
      <w:pPr>
        <w:pStyle w:val="FirstParagraph"/>
      </w:pPr>
      <w:r>
        <w:t xml:space="preserve">To achieve robust results grounded in Shanghai's reality, this research employs a mixed-methods strategy:</w:t>
      </w:r>
    </w:p>
    <w:p>
      <w:pPr>
        <w:numPr>
          <w:ilvl w:val="0"/>
          <w:numId w:val="1003"/>
        </w:numPr>
        <w:pStyle w:val="Compact"/>
      </w:pPr>
      <w:r>
        <w:rPr>
          <w:bCs/>
          <w:b/>
        </w:rPr>
        <w:t xml:space="preserve">Quantitative Component:</w:t>
      </w:r>
      <w:r>
        <w:t xml:space="preserve"> </w:t>
      </w:r>
      <w:r>
        <w:t xml:space="preserve">Online surveys distributed to registered lawyers and legal professionals at firms across Shanghai (targeting 300+ participants), measuring practice areas, technology use, perceived challenges, and required competencies.</w:t>
      </w:r>
    </w:p>
    <w:p>
      <w:pPr>
        <w:numPr>
          <w:ilvl w:val="0"/>
          <w:numId w:val="1003"/>
        </w:numPr>
        <w:pStyle w:val="Compact"/>
      </w:pPr>
      <w:r>
        <w:rPr>
          <w:bCs/>
          <w:b/>
        </w:rPr>
        <w:t xml:space="preserve">Qualitative Component:</w:t>
      </w:r>
      <w:r>
        <w:t xml:space="preserve"> </w:t>
      </w:r>
      <w:r>
        <w:t xml:space="preserve">In-depth semi-structured interviews with 25-30 key informants: senior partners from leading Shanghai firms (including international and domestic), heads of corporate legal departments of major multinational HQs in Shanghai, representatives from the Shanghai Lawyers Association, and judges at the Shanghai International Commercial Court. These will provide rich contextual insights into ethical dilemmas, strategic shifts, and future outlooks.</w:t>
      </w:r>
    </w:p>
    <w:p>
      <w:pPr>
        <w:numPr>
          <w:ilvl w:val="0"/>
          <w:numId w:val="1003"/>
        </w:numPr>
        <w:pStyle w:val="Compact"/>
      </w:pPr>
      <w:r>
        <w:rPr>
          <w:bCs/>
          <w:b/>
        </w:rPr>
        <w:t xml:space="preserve">Document Analysis:</w:t>
      </w:r>
      <w:r>
        <w:t xml:space="preserve"> </w:t>
      </w:r>
      <w:r>
        <w:t xml:space="preserve">Review of key regulatory documents (from China's Ministry of Justice, Shanghai Municipal Government), firm practice guides, legal tech company reports relevant to the Shanghai market, and recent case law from Shanghai courts.</w:t>
      </w:r>
    </w:p>
    <w:p>
      <w:pPr>
        <w:pStyle w:val="FirstParagraph"/>
      </w:pPr>
      <w:r>
        <w:t xml:space="preserve">Data will be analyzed thematically for qualitative data and statistically for quantitative data using appropriate software (NVivo, SPSS). Triangulation ensures validity.</w:t>
      </w:r>
    </w:p>
    <w:bookmarkEnd w:id="23"/>
    <w:bookmarkStart w:id="24" w:name="significance-of-the-proposed-research"/>
    <w:p>
      <w:pPr>
        <w:pStyle w:val="Heading2"/>
      </w:pPr>
      <w:r>
        <w:t xml:space="preserve">5. Significance of the Proposed Research</w:t>
      </w:r>
    </w:p>
    <w:p>
      <w:pPr>
        <w:pStyle w:val="FirstParagraph"/>
      </w:pPr>
      <w:r>
        <w:t xml:space="preserve">This Thesis Proposal holds substantial significance for multiple stakeholders:</w:t>
      </w:r>
    </w:p>
    <w:p>
      <w:pPr>
        <w:numPr>
          <w:ilvl w:val="0"/>
          <w:numId w:val="1004"/>
        </w:numPr>
        <w:pStyle w:val="Compact"/>
      </w:pPr>
      <w:r>
        <w:rPr>
          <w:bCs/>
          <w:b/>
        </w:rPr>
        <w:t xml:space="preserve">For the Lawyer:</w:t>
      </w:r>
      <w:r>
        <w:t xml:space="preserve"> </w:t>
      </w:r>
      <w:r>
        <w:t xml:space="preserve">Provides concrete evidence-based insights to inform career development, skill acquisition, and strategic positioning within Shanghai's competitive market.</w:t>
      </w:r>
    </w:p>
    <w:p>
      <w:pPr>
        <w:numPr>
          <w:ilvl w:val="0"/>
          <w:numId w:val="1004"/>
        </w:numPr>
        <w:pStyle w:val="Compact"/>
      </w:pPr>
      <w:r>
        <w:rPr>
          <w:bCs/>
          <w:b/>
        </w:rPr>
        <w:t xml:space="preserve">For Legal Education &amp; Bar Associations (e.g., Shanghai Lawyers Association):</w:t>
      </w:r>
      <w:r>
        <w:t xml:space="preserve"> </w:t>
      </w:r>
      <w:r>
        <w:t xml:space="preserve">Delivers actionable data to refine law school curricula and continuing legal education programs specifically tailored to the demands of practicing in China Shanghai.</w:t>
      </w:r>
    </w:p>
    <w:p>
      <w:pPr>
        <w:numPr>
          <w:ilvl w:val="0"/>
          <w:numId w:val="1004"/>
        </w:numPr>
        <w:pStyle w:val="Compact"/>
      </w:pPr>
      <w:r>
        <w:rPr>
          <w:bCs/>
          <w:b/>
        </w:rPr>
        <w:t xml:space="preserve">For Law Firms &amp; Corporations:</w:t>
      </w:r>
      <w:r>
        <w:t xml:space="preserve"> </w:t>
      </w:r>
      <w:r>
        <w:t xml:space="preserve">Offers strategic intelligence on evolving client expectations, technological adoption rates, and the most valuable competencies for attracting and retaining top-tier legal talent in Shanghai.</w:t>
      </w:r>
    </w:p>
    <w:p>
      <w:pPr>
        <w:numPr>
          <w:ilvl w:val="0"/>
          <w:numId w:val="1004"/>
        </w:numPr>
        <w:pStyle w:val="Compact"/>
      </w:pPr>
      <w:r>
        <w:rPr>
          <w:bCs/>
          <w:b/>
        </w:rPr>
        <w:t xml:space="preserve">For Policy Makers &amp; International Community:</w:t>
      </w:r>
      <w:r>
        <w:t xml:space="preserve"> </w:t>
      </w:r>
      <w:r>
        <w:t xml:space="preserve">Contributes empirical evidence to inform further legal reforms supporting the development of a world-class, rules-based business environment in China Shanghai, enhancing its status as a global legal hub.</w:t>
      </w:r>
    </w:p>
    <w:bookmarkEnd w:id="24"/>
    <w:bookmarkStart w:id="25" w:name="X22472365e93dc1081ba0ced32c4302d5ca16b12"/>
    <w:p>
      <w:pPr>
        <w:pStyle w:val="Heading2"/>
      </w:pPr>
      <w:r>
        <w:t xml:space="preserve">6. Conclusion: A Necessary Focus for Shanghai's Legal Future</w:t>
      </w:r>
    </w:p>
    <w:p>
      <w:pPr>
        <w:pStyle w:val="FirstParagraph"/>
      </w:pPr>
      <w:r>
        <w:t xml:space="preserve">The role of the</w:t>
      </w:r>
      <w:r>
        <w:t xml:space="preserve"> </w:t>
      </w:r>
      <w:r>
        <w:rPr>
          <w:iCs/>
          <w:i/>
        </w:rPr>
        <w:t xml:space="preserve">Lawyer</w:t>
      </w:r>
      <w:r>
        <w:t xml:space="preserve"> </w:t>
      </w:r>
      <w:r>
        <w:t xml:space="preserve">in</w:t>
      </w:r>
      <w:r>
        <w:t xml:space="preserve"> </w:t>
      </w:r>
      <w:r>
        <w:rPr>
          <w:iCs/>
          <w:i/>
        </w:rPr>
        <w:t xml:space="preserve">China Shanghai</w:t>
      </w:r>
      <w:r>
        <w:t xml:space="preserve"> </w:t>
      </w:r>
      <w:r>
        <w:t xml:space="preserve">is not static; it is dynamically shaped by forces that define the city's position at the intersection of China's economic ascent and global legal integration. Ignoring this specific context risks developing generic recommendations ill-suited for the unique pressures faced by practitioners here. This Thesis Proposal presents a timely, focused investigation into this critical profession within one of the world's most significant legal markets. By meticulously examining the evolving identity, challenges, and strategic imperatives of the</w:t>
      </w:r>
      <w:r>
        <w:t xml:space="preserve"> </w:t>
      </w:r>
      <w:r>
        <w:rPr>
          <w:iCs/>
          <w:i/>
        </w:rPr>
        <w:t xml:space="preserve">Lawyer</w:t>
      </w:r>
      <w:r>
        <w:t xml:space="preserve"> </w:t>
      </w:r>
      <w:r>
        <w:t xml:space="preserve">in</w:t>
      </w:r>
      <w:r>
        <w:t xml:space="preserve"> </w:t>
      </w:r>
      <w:r>
        <w:rPr>
          <w:iCs/>
          <w:i/>
        </w:rPr>
        <w:t xml:space="preserve">China Shanghai</w:t>
      </w:r>
      <w:r>
        <w:t xml:space="preserve">, this research promises to generate invaluable knowledge that will empower legal professionals, enhance service quality for clients across Shanghai and beyond, and ultimately strengthen the foundation of a more sophisticated and internationally recognized legal system in</w:t>
      </w:r>
      <w:r>
        <w:t xml:space="preserve"> </w:t>
      </w:r>
      <w:r>
        <w:rPr>
          <w:iCs/>
          <w:i/>
        </w:rPr>
        <w:t xml:space="preserve">China Shanghai</w:t>
      </w:r>
      <w:r>
        <w:t xml:space="preserve">. This work is not merely academic; it is essential for navigating the future of law in one of Asia's most vital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China Shanghai's Legal Ecosystem</dc:title>
  <dc:creator/>
  <dc:language>en</dc:language>
  <cp:keywords/>
  <dcterms:created xsi:type="dcterms:W3CDTF">2026-07-21T11:11:34Z</dcterms:created>
  <dcterms:modified xsi:type="dcterms:W3CDTF">2026-07-21T11:11:34Z</dcterms:modified>
</cp:coreProperties>
</file>

<file path=docProps/custom.xml><?xml version="1.0" encoding="utf-8"?>
<Properties xmlns="http://schemas.openxmlformats.org/officeDocument/2006/custom-properties" xmlns:vt="http://schemas.openxmlformats.org/officeDocument/2006/docPropsVTypes"/>
</file>