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Egypt</w:t>
      </w:r>
      <w:r>
        <w:t xml:space="preserve"> </w:t>
      </w:r>
      <w:r>
        <w:t xml:space="preserve">Cairo</w:t>
      </w:r>
    </w:p>
    <w:bookmarkStart w:id="28" w:name="Xb34cb43bfca46cb88ca353094fb77868c99fec7"/>
    <w:p>
      <w:pPr>
        <w:pStyle w:val="Heading1"/>
      </w:pPr>
      <w:r>
        <w:t xml:space="preserve">Thesis Proposal: The Role and Challenges of the Contemporary Lawyer in Egypt's Legal Landscape (Focus: Cairo)</w:t>
      </w:r>
    </w:p>
    <w:bookmarkStart w:id="20" w:name="abstract"/>
    <w:p>
      <w:pPr>
        <w:pStyle w:val="Heading2"/>
      </w:pPr>
      <w:r>
        <w:t xml:space="preserve">Abstract</w:t>
      </w:r>
    </w:p>
    <w:p>
      <w:pPr>
        <w:pStyle w:val="FirstParagraph"/>
      </w:pPr>
      <w:r>
        <w:t xml:space="preserve">This Thesis Proposal outlines a critical investigation into the evolving professional identity, operational challenges, and societal responsibilities of the practicing Lawyer within Egypt Cairo. Focusing on the unique legal ecosystem centered in Egypt's capital, this research addresses a significant gap in understanding how Egyptian Lawyers navigate complex civil law traditions intertwined with Islamic jurisprudence and contemporary governance reforms. The study will analyze empirical data from Cairo-based practitioners to assess pressures like case backlogs, ethical dilemmas, technological adaptation, and public trust deficits. By situating the Lawyer squarely within the vibrant yet strained judicial framework of Egypt Cairo, this Thesis Proposal aims to provide actionable insights for legal education reform and judicial policy in Egypt.</w:t>
      </w:r>
    </w:p>
    <w:bookmarkEnd w:id="20"/>
    <w:bookmarkStart w:id="21" w:name="Xb8c8612269395c6acd8dd98d095113a3e1fd70b"/>
    <w:p>
      <w:pPr>
        <w:pStyle w:val="Heading2"/>
      </w:pPr>
      <w:r>
        <w:t xml:space="preserve">1. Introduction: The Significance of the Egyptian Lawyer in Cairo</w:t>
      </w:r>
    </w:p>
    <w:p>
      <w:pPr>
        <w:pStyle w:val="FirstParagraph"/>
      </w:pPr>
      <w:r>
        <w:t xml:space="preserve">Egypt, as a nation with a rich legal heritage spanning Pharaonic, Islamic, and Ottoman traditions, maintains a civil law system deeply embedded in its national identity. At the heart of this system's functionality lies the profession of the Lawyer – an indispensable pillar for justice delivery. However, in Egypt Cairo (the country's political, economic, and judicial epicenter), the Lawyer faces unprecedented pressures. With over 60% of all Egyptian court cases originating from Cairo governorate (Central Agency for Public Mobilization &amp; Statistics, 2023), the sheer volume of litigation places immense strain on legal practitioners. This Thesis Proposal contends that understanding the contemporary Lawyer's reality in Egypt Cairo is not merely an academic exercise but a necessity for Egypt's judicial system stability and its alignment with international legal standards. The unique confluence of historical law, rapid socio-economic change, and concentrated judicial activity in Cairo makes it the critical case study for any serious analysis of the Lawyer's role in modern Egypt.</w:t>
      </w:r>
    </w:p>
    <w:bookmarkEnd w:id="21"/>
    <w:bookmarkStart w:id="22" w:name="research-problem-gap"/>
    <w:p>
      <w:pPr>
        <w:pStyle w:val="Heading2"/>
      </w:pPr>
      <w:r>
        <w:t xml:space="preserve">2. Research Problem &amp; Gap</w:t>
      </w:r>
    </w:p>
    <w:p>
      <w:pPr>
        <w:pStyle w:val="FirstParagraph"/>
      </w:pPr>
      <w:r>
        <w:t xml:space="preserve">Despite numerous studies on Egypt's legal system or law schools, there is a profound dearth of granular, practitioner-centered research focusing specifically on the daily experiences and professional evolution of the Lawyer operating within Cairo's high-stress court environment. Existing literature often generalizes about "Egyptian lawyers" without distinguishing the acute challenges faced in Cairo versus rural districts. This Thesis Proposal identifies a critical gap: how do Lawyers in Egypt Cairo adapt their practice methods, ethical frameworks, and client relationships amidst systemic inefficiencies (e.g., average case duration exceeding 4 years), evolving legislation (e.g., the 2015 Judicial Reform Act), and rising public expectations for accessible justice? This research directly addresses this void by centering the Lawyer's lived experience in Cairo.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professional challenges (legal, procedural, ethical) confronting the Lawyer in Egypt Cairo today.</w:t>
      </w:r>
    </w:p>
    <w:p>
      <w:pPr>
        <w:numPr>
          <w:ilvl w:val="0"/>
          <w:numId w:val="1001"/>
        </w:numPr>
        <w:pStyle w:val="Compact"/>
      </w:pPr>
      <w:r>
        <w:t xml:space="preserve">To analyze how technological advancements (e.g., e-filing systems like "E-Courts," digital evidence handling) are reshaping the Lawyer's daily practice within Cairo's court system.</w:t>
      </w:r>
    </w:p>
    <w:p>
      <w:pPr>
        <w:numPr>
          <w:ilvl w:val="0"/>
          <w:numId w:val="1001"/>
        </w:numPr>
        <w:pStyle w:val="Compact"/>
      </w:pPr>
      <w:r>
        <w:t xml:space="preserve">To evaluate the impact of socio-political dynamics on client-lawyer relationships and public trust in the Lawyer profession specifically within Cairo.</w:t>
      </w:r>
    </w:p>
    <w:p>
      <w:pPr>
        <w:numPr>
          <w:ilvl w:val="0"/>
          <w:numId w:val="1001"/>
        </w:numPr>
        <w:pStyle w:val="Compact"/>
      </w:pPr>
      <w:r>
        <w:t xml:space="preserve">To assess the perceived adequacy of current legal education in preparing graduates for the realities of practicing as a Lawyer in Egypt Cairo.</w:t>
      </w:r>
    </w:p>
    <w:bookmarkEnd w:id="23"/>
    <w:bookmarkStart w:id="24" w:name="methodology"/>
    <w:p>
      <w:pPr>
        <w:pStyle w:val="Heading2"/>
      </w:pPr>
      <w:r>
        <w:t xml:space="preserve">4. Methodology</w:t>
      </w:r>
    </w:p>
    <w:p>
      <w:pPr>
        <w:pStyle w:val="FirstParagraph"/>
      </w:pPr>
      <w:r>
        <w:t xml:space="preserve">This Thesis Proposal adopts a mixed-methods approach, prioritizing qualitative depth while incorporating quantitative validation. Primary data collection will focus on:</w:t>
      </w:r>
    </w:p>
    <w:p>
      <w:pPr>
        <w:numPr>
          <w:ilvl w:val="0"/>
          <w:numId w:val="1002"/>
        </w:numPr>
        <w:pStyle w:val="Compact"/>
      </w:pPr>
      <w:r>
        <w:rPr>
          <w:bCs/>
          <w:b/>
        </w:rPr>
        <w:t xml:space="preserve">Semi-structured interviews (n=30):</w:t>
      </w:r>
      <w:r>
        <w:t xml:space="preserve"> </w:t>
      </w:r>
      <w:r>
        <w:t xml:space="preserve">Conducted with diverse Lawyer practitioners across Cairo (including criminal defense, commercial, family law specialists) to capture nuanced experiences.</w:t>
      </w:r>
    </w:p>
    <w:p>
      <w:pPr>
        <w:numPr>
          <w:ilvl w:val="0"/>
          <w:numId w:val="1002"/>
        </w:numPr>
        <w:pStyle w:val="Compact"/>
      </w:pPr>
      <w:r>
        <w:rPr>
          <w:bCs/>
          <w:b/>
        </w:rPr>
        <w:t xml:space="preserve">Structured questionnaires (n=150):</w:t>
      </w:r>
      <w:r>
        <w:t xml:space="preserve"> </w:t>
      </w:r>
      <w:r>
        <w:t xml:space="preserve">Distributed to members of the Cairo Bar Association to quantify trends in workload, technology adoption, and perceived challenges.</w:t>
      </w:r>
    </w:p>
    <w:p>
      <w:pPr>
        <w:numPr>
          <w:ilvl w:val="0"/>
          <w:numId w:val="1002"/>
        </w:numPr>
        <w:pStyle w:val="Compact"/>
      </w:pPr>
      <w:r>
        <w:rPr>
          <w:bCs/>
          <w:b/>
        </w:rPr>
        <w:t xml:space="preserve">Document analysis:</w:t>
      </w:r>
      <w:r>
        <w:t xml:space="preserve"> </w:t>
      </w:r>
      <w:r>
        <w:t xml:space="preserve">Review of recent Cairo court statistics, National Council for Lawyers' reports, and legislative amendments impacting Lawyer practice.</w:t>
      </w:r>
    </w:p>
    <w:p>
      <w:pPr>
        <w:pStyle w:val="FirstParagraph"/>
      </w:pPr>
      <w:r>
        <w:t xml:space="preserve">Data will be analyzed using thematic analysis for qualitative data and descriptive/ inferential statistics for quantitative responses. Ethical clearance will be sought from the University of Cairo's Research Ethics Board. The study is designed to generate contextually rich findings directly applicable to Egypt Cairo’s judicial landscape.</w:t>
      </w:r>
    </w:p>
    <w:bookmarkEnd w:id="24"/>
    <w:bookmarkStart w:id="25" w:name="significance-of-the-study"/>
    <w:p>
      <w:pPr>
        <w:pStyle w:val="Heading2"/>
      </w:pPr>
      <w:r>
        <w:t xml:space="preserve">5. Significance of the Study</w:t>
      </w:r>
    </w:p>
    <w:p>
      <w:pPr>
        <w:pStyle w:val="FirstParagraph"/>
      </w:pPr>
      <w:r>
        <w:t xml:space="preserve">This research holds significant theoretical and practical value for multiple stakeholders:</w:t>
      </w:r>
    </w:p>
    <w:p>
      <w:pPr>
        <w:numPr>
          <w:ilvl w:val="0"/>
          <w:numId w:val="1003"/>
        </w:numPr>
        <w:pStyle w:val="Compact"/>
      </w:pPr>
      <w:r>
        <w:rPr>
          <w:bCs/>
          <w:b/>
        </w:rPr>
        <w:t xml:space="preserve">For the Egyptian Legal Profession:</w:t>
      </w:r>
      <w:r>
        <w:t xml:space="preserve"> </w:t>
      </w:r>
      <w:r>
        <w:t xml:space="preserve">Provides evidence-based insights to strengthen Lawyer training, enhance ethical guidelines, and advocate for systemic reforms within Egypt Cairo's justice system.</w:t>
      </w:r>
    </w:p>
    <w:p>
      <w:pPr>
        <w:numPr>
          <w:ilvl w:val="0"/>
          <w:numId w:val="1003"/>
        </w:numPr>
        <w:pStyle w:val="Compact"/>
      </w:pPr>
      <w:r>
        <w:rPr>
          <w:bCs/>
          <w:b/>
        </w:rPr>
        <w:t xml:space="preserve">For Law Schools (e.g., Cairo University Faculty of Law):</w:t>
      </w:r>
      <w:r>
        <w:t xml:space="preserve"> </w:t>
      </w:r>
      <w:r>
        <w:t xml:space="preserve">Informs curriculum development to better prepare students for the realities of practicing as a Lawyer in Egypt's most demanding legal environment.</w:t>
      </w:r>
    </w:p>
    <w:p>
      <w:pPr>
        <w:numPr>
          <w:ilvl w:val="0"/>
          <w:numId w:val="1003"/>
        </w:numPr>
        <w:pStyle w:val="Compact"/>
      </w:pPr>
      <w:r>
        <w:rPr>
          <w:bCs/>
          <w:b/>
        </w:rPr>
        <w:t xml:space="preserve">For Judicial Reform Bodies:</w:t>
      </w:r>
      <w:r>
        <w:t xml:space="preserve"> </w:t>
      </w:r>
      <w:r>
        <w:t xml:space="preserve">Offers concrete data on bottlenecks and Lawyer perspectives to guide policies targeting efficiency, access to justice, and public trust in Egypt Cairo's courts.</w:t>
      </w:r>
    </w:p>
    <w:p>
      <w:pPr>
        <w:numPr>
          <w:ilvl w:val="0"/>
          <w:numId w:val="1003"/>
        </w:numPr>
        <w:pStyle w:val="Compact"/>
      </w:pPr>
      <w:r>
        <w:rPr>
          <w:bCs/>
          <w:b/>
        </w:rPr>
        <w:t xml:space="preserve">For International Legal Scholarship:</w:t>
      </w:r>
      <w:r>
        <w:t xml:space="preserve"> </w:t>
      </w:r>
      <w:r>
        <w:t xml:space="preserve">Contributes a vital case study of how the Lawyer adapts within a civil law system heavily influenced by religious tradition amidst modernization pressures.</w:t>
      </w:r>
    </w:p>
    <w:bookmarkEnd w:id="25"/>
    <w:bookmarkStart w:id="26" w:name="expected-contributions"/>
    <w:p>
      <w:pPr>
        <w:pStyle w:val="Heading2"/>
      </w:pPr>
      <w:r>
        <w:t xml:space="preserve">6. Expected Contributions</w:t>
      </w:r>
    </w:p>
    <w:p>
      <w:pPr>
        <w:pStyle w:val="FirstParagraph"/>
      </w:pPr>
      <w:r>
        <w:t xml:space="preserve">This Thesis Proposal anticipates several key contributions. Firstly, it will produce the first comprehensive empirical portrait of the modern Lawyer operating within Egypt Cairo, moving beyond stereotypes to document specific daily hurdles and adaptive strategies. Secondly, it will critically assess the effectiveness of recent judicial reforms from the Lawyer's perspective – a viewpoint often missing in policy evaluation. Thirdly, by highlighting technology's role (or lack thereof) in easing burdens for Lawyers in Cairo courts, this research can inform targeted digital infrastructure investments. Crucially, this Thesis Proposal will position Egypt Cairo not just as a location but as the dynamic crucible where the future of legal practice in Egypt is being actively shaped by its Lawyers. The findings aim to elevate the professional discourse around the Lawyer's role within Egypt's national development trajectory.</w:t>
      </w:r>
    </w:p>
    <w:bookmarkEnd w:id="26"/>
    <w:bookmarkStart w:id="27" w:name="conclusion"/>
    <w:p>
      <w:pPr>
        <w:pStyle w:val="Heading2"/>
      </w:pPr>
      <w:r>
        <w:t xml:space="preserve">7. Conclusion</w:t>
      </w:r>
    </w:p>
    <w:p>
      <w:pPr>
        <w:pStyle w:val="FirstParagraph"/>
      </w:pPr>
      <w:r>
        <w:t xml:space="preserve">The profession of the Lawyer remains central to upholding justice in Egypt, particularly within Cairo, where the judicial machinery faces relentless pressure. This Thesis Proposal argues that understanding and addressing the specific challenges faced by Lawyers in Egypt Cairo is paramount for a functional, equitable, and modern Egyptian legal system. By centering empirical research on their lived reality, this study will provide essential knowledge to empower the Lawyer as an agent of positive change within Egypt's evolving society. The outcome promises not only academic rigor but tangible pathways towards a more efficient and trusted legal service in Egypt Cairo – a cornerstone for Egypt's broader socio-economic advancement.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Modern Lawyer in Egypt Cairo</dc:title>
  <dc:creator/>
  <dc:language>en</dc:language>
  <cp:keywords/>
  <dcterms:created xsi:type="dcterms:W3CDTF">2025-12-10T21:30:33Z</dcterms:created>
  <dcterms:modified xsi:type="dcterms:W3CDTF">2025-12-10T21:30:33Z</dcterms:modified>
</cp:coreProperties>
</file>

<file path=docProps/custom.xml><?xml version="1.0" encoding="utf-8"?>
<Properties xmlns="http://schemas.openxmlformats.org/officeDocument/2006/custom-properties" xmlns:vt="http://schemas.openxmlformats.org/officeDocument/2006/docPropsVTypes"/>
</file>