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0" w:name="X8db54d8da00938a90da533518cd21c9ed71bdcc"/>
    <w:p>
      <w:pPr>
        <w:pStyle w:val="Heading1"/>
      </w:pPr>
      <w:r>
        <w:t xml:space="preserve">Thesis Proposal: Navigating Professional Identity and Societal Challenges for the Modern Lawyer in France Lyon</w:t>
      </w:r>
    </w:p>
    <w:p>
      <w:pPr>
        <w:pStyle w:val="FirstParagraph"/>
      </w:pPr>
      <w:r>
        <w:rPr>
          <w:bCs/>
          <w:b/>
        </w:rPr>
        <w:t xml:space="preserve">Introduction and Context:</w:t>
      </w:r>
      <w:r>
        <w:t xml:space="preserve"> </w:t>
      </w:r>
      <w:r>
        <w:t xml:space="preserve">This Thesis Proposal outlines a research project critically examining the professional evolution, challenges, and societal positioning of the</w:t>
      </w:r>
      <w:r>
        <w:t xml:space="preserve"> </w:t>
      </w:r>
      <w:r>
        <w:rPr>
          <w:iCs/>
          <w:i/>
        </w:rPr>
        <w:t xml:space="preserve">Lawyer</w:t>
      </w:r>
      <w:r>
        <w:t xml:space="preserve"> </w:t>
      </w:r>
      <w:r>
        <w:t xml:space="preserve">within the specific legal landscape of</w:t>
      </w:r>
      <w:r>
        <w:t xml:space="preserve"> </w:t>
      </w:r>
      <w:r>
        <w:rPr>
          <w:bCs/>
          <w:b/>
        </w:rPr>
        <w:t xml:space="preserve">France Lyon</w:t>
      </w:r>
      <w:r>
        <w:t xml:space="preserve">. As one of France's most significant economic, cultural, and judicial centers outside Paris, Lyon presents a unique microcosm for analyzing how legal professionals operate amidst complex regional dynamics, evolving client demands, and national legal reforms. This research directly addresses the critical need to understand the contemporary</w:t>
      </w:r>
      <w:r>
        <w:t xml:space="preserve"> </w:t>
      </w:r>
      <w:r>
        <w:rPr>
          <w:iCs/>
          <w:i/>
        </w:rPr>
        <w:t xml:space="preserve">Lawyer</w:t>
      </w:r>
      <w:r>
        <w:t xml:space="preserve">'s role not as a static profession but as an entity dynamically adapting within the vibrant yet demanding context of</w:t>
      </w:r>
      <w:r>
        <w:t xml:space="preserve"> </w:t>
      </w:r>
      <w:r>
        <w:rPr>
          <w:bCs/>
          <w:b/>
        </w:rPr>
        <w:t xml:space="preserve">France Lyon</w:t>
      </w:r>
      <w:r>
        <w:t xml:space="preserve">. The study will be conducted at a pivotal moment where digital transformation, European integration, and shifting societal expectations profoundly impact legal practice across France, with Lyon serving as an essential case study.</w:t>
      </w:r>
    </w:p>
    <w:p>
      <w:pPr>
        <w:pStyle w:val="BodyText"/>
      </w:pPr>
      <w:r>
        <w:rPr>
          <w:bCs/>
          <w:b/>
        </w:rPr>
        <w:t xml:space="preserve">Problem Statement:</w:t>
      </w:r>
      <w:r>
        <w:t xml:space="preserve"> </w:t>
      </w:r>
      <w:r>
        <w:t xml:space="preserve">Despite the central role of the</w:t>
      </w:r>
      <w:r>
        <w:t xml:space="preserve"> </w:t>
      </w:r>
      <w:r>
        <w:rPr>
          <w:iCs/>
          <w:i/>
        </w:rPr>
        <w:t xml:space="preserve">Lawyer</w:t>
      </w:r>
      <w:r>
        <w:t xml:space="preserve"> </w:t>
      </w:r>
      <w:r>
        <w:t xml:space="preserve">in upholding justice and providing essential legal services within French society, there is a notable gap in granular research specifically focused on the lived experience, professional identity, and operational challenges faced by practitioners operating directly within Lyon's distinct legal ecosystem. While national studies exist on French legal professions generally, they often overlook the nuanced realities of practicing law in a major provincial hub like Lyon. The city hosts diverse legal actors—from large international firms to small local practices—serving a complex client base spanning multinational corporations, SMEs, and individual citizens navigating intricate regional administrative structures (e.g., the Court of Appeal in Lyon). Current pressures include rising caseloads, the integration of AI tools, evolving ethical expectations from clients (particularly in commercial litigation), and the specific bureaucratic landscape of</w:t>
      </w:r>
      <w:r>
        <w:t xml:space="preserve"> </w:t>
      </w:r>
      <w:r>
        <w:rPr>
          <w:bCs/>
          <w:b/>
        </w:rPr>
        <w:t xml:space="preserve">France Lyon</w:t>
      </w:r>
      <w:r>
        <w:t xml:space="preserve">'s judicial districts. This research seeks to fill that gap by providing an evidence-based analysis grounded specifically within</w:t>
      </w:r>
      <w:r>
        <w:t xml:space="preserve"> </w:t>
      </w:r>
      <w:r>
        <w:rPr>
          <w:bCs/>
          <w:b/>
        </w:rPr>
        <w:t xml:space="preserve">France Lyon</w:t>
      </w:r>
      <w:r>
        <w:t xml:space="preserve">.</w:t>
      </w:r>
    </w:p>
    <w:p>
      <w:pPr>
        <w:pStyle w:val="BodyText"/>
      </w:pPr>
      <w:r>
        <w:rPr>
          <w:bCs/>
          <w:b/>
        </w:rPr>
        <w:t xml:space="preserve">Literature Review and Theoretical Framework:</w:t>
      </w:r>
      <w:r>
        <w:t xml:space="preserve"> </w:t>
      </w:r>
      <w:r>
        <w:t xml:space="preserve">Existing scholarship on the legal profession in France primarily draws from studies centered on Parisian institutions (e.g., works by Jean-Pierre Mignard, François Ost) or focuses broadly on national trends (e.g., OECD reports on legal services). While valuable, these often lack the localized depth required to understand Lyon's specific challenges. This Thesis Proposal will strategically integrate theories of professional identity (Bourdieu's field theory), organizational sociology within service professions (Harrison &amp; Kopp, 2017), and the socio-legal dynamics of regionalism in France. Crucially, it will build upon emerging French legal sociology, particularly research from institutions like the Université Lumière Lyon 2 and the Centre de recherches sur les politiques publiques (CRPP), to ground analysis in locally relevant frameworks. The focus remains firmly on how these theoretical lenses apply to the</w:t>
      </w:r>
      <w:r>
        <w:t xml:space="preserve"> </w:t>
      </w:r>
      <w:r>
        <w:rPr>
          <w:iCs/>
          <w:i/>
        </w:rPr>
        <w:t xml:space="preserve">Lawyer</w:t>
      </w:r>
      <w:r>
        <w:t xml:space="preserve"> </w:t>
      </w:r>
      <w:r>
        <w:t xml:space="preserve">as a professional actor within</w:t>
      </w:r>
      <w:r>
        <w:t xml:space="preserve"> </w:t>
      </w:r>
      <w:r>
        <w:rPr>
          <w:bCs/>
          <w:b/>
        </w:rPr>
        <w:t xml:space="preserve">France Lyon</w:t>
      </w:r>
      <w:r>
        <w:t xml:space="preserve">'s unique confluence of legal, economic, and cultural factors.</w:t>
      </w:r>
    </w:p>
    <w:p>
      <w:pPr>
        <w:pStyle w:val="BodyText"/>
      </w:pPr>
      <w:r>
        <w:rPr>
          <w:bCs/>
          <w:b/>
        </w:rPr>
        <w:t xml:space="preserve">Research Objectives:</w:t>
      </w:r>
    </w:p>
    <w:p>
      <w:pPr>
        <w:numPr>
          <w:ilvl w:val="0"/>
          <w:numId w:val="1001"/>
        </w:numPr>
        <w:pStyle w:val="Compact"/>
      </w:pPr>
      <w:r>
        <w:t xml:space="preserve">To map the current professional landscape of the Lawyer in Lyon, identifying key practice areas (commercial law, family law, administrative law), firm structures (large firms vs. solo practitioners), and client demographics specific to the region.</w:t>
      </w:r>
    </w:p>
    <w:p>
      <w:pPr>
        <w:numPr>
          <w:ilvl w:val="0"/>
          <w:numId w:val="1001"/>
        </w:numPr>
        <w:pStyle w:val="Compact"/>
      </w:pPr>
      <w:r>
        <w:t xml:space="preserve">To critically analyze the primary challenges faced by practicing Lawyers in Lyon today: including ethical dilemmas arising from new technologies (e.g., AI legal tools), economic pressures impacting fee structures, adaptation to European Court of Justice rulings, and navigating Lyon's specific administrative procedures.</w:t>
      </w:r>
    </w:p>
    <w:p>
      <w:pPr>
        <w:numPr>
          <w:ilvl w:val="0"/>
          <w:numId w:val="1001"/>
        </w:numPr>
        <w:pStyle w:val="Compact"/>
      </w:pPr>
      <w:r>
        <w:t xml:space="preserve">To investigate how the professional identity of the Lawyer in France Lyon is being reshaped by these internal and external factors, examining perceptions among practitioners themselves regarding their societal role.</w:t>
      </w:r>
    </w:p>
    <w:p>
      <w:pPr>
        <w:numPr>
          <w:ilvl w:val="0"/>
          <w:numId w:val="1001"/>
        </w:numPr>
        <w:pStyle w:val="Compact"/>
      </w:pPr>
      <w:r>
        <w:t xml:space="preserve">To propose concrete recommendations for legal training institutions (like the École Nationale de la Magistrature - ENM Lyon), bar associations (Avocats de Lyon), and policymakers to better support the modern Lawyer operating effectively within</w:t>
      </w:r>
      <w:r>
        <w:t xml:space="preserve"> </w:t>
      </w:r>
      <w:r>
        <w:rPr>
          <w:bCs/>
          <w:b/>
        </w:rPr>
        <w:t xml:space="preserve">France Lyon</w:t>
      </w:r>
      <w:r>
        <w:t xml:space="preserve">'s context.</w:t>
      </w:r>
    </w:p>
    <w:p>
      <w:pPr>
        <w:pStyle w:val="FirstParagraph"/>
      </w:pPr>
      <w:r>
        <w:rPr>
          <w:bCs/>
          <w:b/>
        </w:rPr>
        <w:t xml:space="preserve">Methodology:</w:t>
      </w:r>
      <w:r>
        <w:t xml:space="preserve"> </w:t>
      </w:r>
      <w:r>
        <w:t xml:space="preserve">This research employs a mixed-methods approach designed for rich contextual understanding. Phase 1 involves a comprehensive review of relevant legal texts, bar association reports (e.g., Barreau de Lyon publications), and recent case law from the Lyon Court of Appeal. Phase 2 is the core: in-depth, semi-structured interviews with approximately 30 practicing Lawyers across diverse practice areas and firm sizes within Lyon, ensuring representation of both established practitioners and newer entrants to the profession. Phase 3 will include analysis of anonymized client feedback surveys (where accessible through bar association partnerships) and observational notes from attending relevant professional development workshops organized by the Barreau de Lyon. All data collection will strictly adhere to French ethical guidelines for social research involving professionals. The analysis will utilize thematic coding, grounded in the theoretical framework, to identify recurring patterns and significant narratives specific to</w:t>
      </w:r>
      <w:r>
        <w:t xml:space="preserve"> </w:t>
      </w:r>
      <w:r>
        <w:rPr>
          <w:bCs/>
          <w:b/>
        </w:rPr>
        <w:t xml:space="preserve">France Lyon</w:t>
      </w:r>
      <w:r>
        <w:t xml:space="preserve">.</w:t>
      </w:r>
    </w:p>
    <w:p>
      <w:pPr>
        <w:pStyle w:val="BodyText"/>
      </w:pPr>
      <w:r>
        <w:rPr>
          <w:bCs/>
          <w:b/>
        </w:rPr>
        <w:t xml:space="preserve">Significance of the Study:</w:t>
      </w:r>
      <w:r>
        <w:t xml:space="preserve"> </w:t>
      </w:r>
      <w:r>
        <w:t xml:space="preserve">This Thesis Proposal addresses a critical need for place-based legal scholarship. Findings will directly inform the professional development curriculum at Lyon-based law schools and training programs, ensuring they reflect real-world challenges faced by aspiring Lawyers in their specific future environment. Results will be valuable to the Barreau de Lyon in advocating for practitioners' needs and shaping continuing education initiatives. Crucially, this research provides a replicable model for studying legal professions in other major French cities beyond Paris, contributing to a more nuanced national understanding of the</w:t>
      </w:r>
      <w:r>
        <w:t xml:space="preserve"> </w:t>
      </w:r>
      <w:r>
        <w:rPr>
          <w:iCs/>
          <w:i/>
        </w:rPr>
        <w:t xml:space="preserve">Lawyer</w:t>
      </w:r>
      <w:r>
        <w:t xml:space="preserve">'s evolving role. It moves beyond abstract discussions to provide actionable insights grounded in the specific realities of practicing law within the dynamic cityscape of</w:t>
      </w:r>
      <w:r>
        <w:t xml:space="preserve"> </w:t>
      </w:r>
      <w:r>
        <w:rPr>
          <w:bCs/>
          <w:b/>
        </w:rPr>
        <w:t xml:space="preserve">France Lyon</w:t>
      </w:r>
      <w:r>
        <w:t xml:space="preserve">.</w:t>
      </w:r>
    </w:p>
    <w:p>
      <w:pPr>
        <w:pStyle w:val="BodyText"/>
      </w:pPr>
      <w:r>
        <w:rPr>
          <w:bCs/>
          <w:b/>
        </w:rPr>
        <w:t xml:space="preserve">Timeline and Deliverables:</w:t>
      </w:r>
    </w:p>
    <w:p>
      <w:pPr>
        <w:numPr>
          <w:ilvl w:val="0"/>
          <w:numId w:val="1002"/>
        </w:numPr>
        <w:pStyle w:val="Compact"/>
      </w:pPr>
      <w:r>
        <w:rPr>
          <w:iCs/>
          <w:i/>
        </w:rPr>
        <w:t xml:space="preserve">Months 1-3:</w:t>
      </w:r>
      <w:r>
        <w:t xml:space="preserve"> </w:t>
      </w:r>
      <w:r>
        <w:t xml:space="preserve">Finalize literature review, secure ethical approvals, develop interview protocols.</w:t>
      </w:r>
    </w:p>
    <w:p>
      <w:pPr>
        <w:numPr>
          <w:ilvl w:val="0"/>
          <w:numId w:val="1002"/>
        </w:numPr>
        <w:pStyle w:val="Compact"/>
      </w:pPr>
      <w:r>
        <w:rPr>
          <w:iCs/>
          <w:i/>
        </w:rPr>
        <w:t xml:space="preserve">Months 4-6:</w:t>
      </w:r>
      <w:r>
        <w:t xml:space="preserve"> </w:t>
      </w:r>
      <w:r>
        <w:t xml:space="preserve">Conduct interviews with Lyon-based Lawyers; initiate client survey analysis (if feasible).</w:t>
      </w:r>
    </w:p>
    <w:p>
      <w:pPr>
        <w:numPr>
          <w:ilvl w:val="0"/>
          <w:numId w:val="1002"/>
        </w:numPr>
        <w:pStyle w:val="Compact"/>
      </w:pPr>
      <w:r>
        <w:rPr>
          <w:iCs/>
          <w:i/>
        </w:rPr>
        <w:t xml:space="preserve">Months 7-9:</w:t>
      </w:r>
      <w:r>
        <w:t xml:space="preserve"> </w:t>
      </w:r>
      <w:r>
        <w:t xml:space="preserve">Data analysis and thematic coding; drafting preliminary findings.</w:t>
      </w:r>
    </w:p>
    <w:p>
      <w:pPr>
        <w:numPr>
          <w:ilvl w:val="0"/>
          <w:numId w:val="1002"/>
        </w:numPr>
        <w:pStyle w:val="Compact"/>
      </w:pPr>
      <w:r>
        <w:rPr>
          <w:iCs/>
          <w:i/>
        </w:rPr>
        <w:t xml:space="preserve">Months 10-12:</w:t>
      </w:r>
      <w:r>
        <w:t xml:space="preserve"> </w:t>
      </w:r>
      <w:r>
        <w:t xml:space="preserve">Finalize thesis writing, develop policy recommendations for Barreau de Lyon &amp; legal educators; preparation of key conference presentation on the topic.</w:t>
      </w:r>
    </w:p>
    <w:p>
      <w:pPr>
        <w:pStyle w:val="FirstParagraph"/>
      </w:pPr>
      <w:r>
        <w:rPr>
          <w:bCs/>
          <w:b/>
        </w:rPr>
        <w:t xml:space="preserve">Conclusion:</w:t>
      </w:r>
      <w:r>
        <w:t xml:space="preserve"> </w:t>
      </w:r>
      <w:r>
        <w:t xml:space="preserve">The modern</w:t>
      </w:r>
      <w:r>
        <w:t xml:space="preserve"> </w:t>
      </w:r>
      <w:r>
        <w:rPr>
          <w:iCs/>
          <w:i/>
        </w:rPr>
        <w:t xml:space="preserve">Lawyer</w:t>
      </w:r>
      <w:r>
        <w:t xml:space="preserve">, operating within the complex tapestry of</w:t>
      </w:r>
      <w:r>
        <w:t xml:space="preserve"> </w:t>
      </w:r>
      <w:r>
        <w:rPr>
          <w:bCs/>
          <w:b/>
        </w:rPr>
        <w:t xml:space="preserve">France Lyon</w:t>
      </w:r>
      <w:r>
        <w:t xml:space="preserve">, embodies a profession at a crossroads. This Thesis Proposal commits to delivering an in-depth, evidence-based investigation into how these legal professionals navigate the pressures of technology, market forces, and societal expectations unique to one of France's most vital urban centers. By centering the research firmly on Lyon – its courts, its bar association, and its practitioners – this work aims to generate knowledge that is not only academically rigorous but also directly applicable to strengthening legal services for the citizens and businesses of</w:t>
      </w:r>
      <w:r>
        <w:t xml:space="preserve"> </w:t>
      </w:r>
      <w:r>
        <w:rPr>
          <w:bCs/>
          <w:b/>
        </w:rPr>
        <w:t xml:space="preserve">France Lyon</w:t>
      </w:r>
      <w:r>
        <w:t xml:space="preserve">. Understanding the contemporary Lawyer in this specific context is essential for ensuring a robust, adaptive, and equitable legal system across France. This research represents a vital contribution to both scholarly discourse on the legal profession and the practical realities faced by those dedicated to upholding justice within</w:t>
      </w:r>
      <w:r>
        <w:t xml:space="preserve"> </w:t>
      </w:r>
      <w:r>
        <w:rPr>
          <w:bCs/>
          <w:b/>
        </w:rPr>
        <w:t xml:space="preserve">France Lyon</w:t>
      </w:r>
      <w:r>
        <w:t xml:space="preserve">.</w:t>
      </w:r>
    </w:p>
    <w:p>
      <w:pPr>
        <w:pStyle w:val="BodyText"/>
      </w:pPr>
      <w:r>
        <w:rPr>
          <w:iCs/>
          <w:i/>
        </w:rPr>
        <w:t xml:space="preserve">This Thesis Proposal is submitted in fulfillment of requirements for advanced study at a French institution of higher learning, with particular relevance to the legal community and academic landscape of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France Lyon Context</dc:title>
  <dc:creator/>
  <dc:language>en</dc:language>
  <cp:keywords/>
  <dcterms:created xsi:type="dcterms:W3CDTF">2026-07-21T13:04:16Z</dcterms:created>
  <dcterms:modified xsi:type="dcterms:W3CDTF">2026-07-21T13:04:16Z</dcterms:modified>
</cp:coreProperties>
</file>

<file path=docProps/custom.xml><?xml version="1.0" encoding="utf-8"?>
<Properties xmlns="http://schemas.openxmlformats.org/officeDocument/2006/custom-properties" xmlns:vt="http://schemas.openxmlformats.org/officeDocument/2006/docPropsVTypes"/>
</file>