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Lawyer</w:t>
      </w:r>
      <w:r>
        <w:t xml:space="preserve"> </w:t>
      </w:r>
      <w:r>
        <w:t xml:space="preserve">Practice</w:t>
      </w:r>
      <w:r>
        <w:t xml:space="preserve"> </w:t>
      </w:r>
      <w:r>
        <w:t xml:space="preserve">in</w:t>
      </w:r>
      <w:r>
        <w:t xml:space="preserve"> </w:t>
      </w:r>
      <w:r>
        <w:t xml:space="preserve">the</w:t>
      </w:r>
      <w:r>
        <w:t xml:space="preserve"> </w:t>
      </w:r>
      <w:r>
        <w:t xml:space="preserve">Marseille</w:t>
      </w:r>
      <w:r>
        <w:t xml:space="preserve"> </w:t>
      </w:r>
      <w:r>
        <w:t xml:space="preserve">Context,</w:t>
      </w:r>
      <w:r>
        <w:t xml:space="preserve"> </w:t>
      </w:r>
      <w:r>
        <w:t xml:space="preserve">France</w:t>
      </w:r>
    </w:p>
    <w:bookmarkStart w:id="28" w:name="Xec78ce826fe3fb9a9d438bfc36ffb2610bd901a"/>
    <w:p>
      <w:pPr>
        <w:pStyle w:val="Heading1"/>
      </w:pPr>
      <w:r>
        <w:t xml:space="preserve">Navigating Legal Complexities: A Thesis Proposal on Lawyer Practice in Marseille, France</w:t>
      </w:r>
    </w:p>
    <w:bookmarkStart w:id="20" w:name="abstract"/>
    <w:p>
      <w:pPr>
        <w:pStyle w:val="Heading2"/>
      </w:pPr>
      <w:r>
        <w:t xml:space="preserve">Abstract</w:t>
      </w:r>
    </w:p>
    <w:p>
      <w:pPr>
        <w:pStyle w:val="FirstParagraph"/>
      </w:pPr>
      <w:r>
        <w:t xml:space="preserve">This thesis proposal outlines a rigorous academic investigation into the evolving role and challenges faced by the Lawyer within the unique socio-legal environment of Marseille, France. Moving beyond generic analyses of French legal practice, this research specifically targets the multifaceted demands confronting legal professionals operating in one of Europe's most dynamic and complex urban centers. Marseille presents a confluence of immigration pressures, cross-border economic activity, historical gang presence, and diverse cultural landscapes that fundamentally shape the Lawyer's daily reality. The central aim is to develop a nuanced understanding of how Lawyers in Marseille navigate these specific challenges while upholding professional ethics and delivering justice within the French legal framework. This study seeks to contribute significantly to both academic discourse on French legal sociology and practical insights for improving legal service delivery in similar metropolitan contexts across France.</w:t>
      </w:r>
    </w:p>
    <w:bookmarkEnd w:id="20"/>
    <w:bookmarkStart w:id="21" w:name="X62902fbab4f64d0655d186982bb1a252a06d291"/>
    <w:p>
      <w:pPr>
        <w:pStyle w:val="Heading2"/>
      </w:pPr>
      <w:r>
        <w:t xml:space="preserve">1. Introduction: The Imperative of Contextualizing Lawyer Practice in Marseille</w:t>
      </w:r>
    </w:p>
    <w:p>
      <w:pPr>
        <w:pStyle w:val="FirstParagraph"/>
      </w:pPr>
      <w:r>
        <w:t xml:space="preserve">The role of the Lawyer is central to the French justice system, embodying principles of advocacy, legal counsel, and safeguarding individual rights within the framework established by French law. However, the experience of practicing law in Marseille diverges significantly from more homogeneous or centralized legal hubs like Paris. As France's largest port city and a major entry point for migrants and refugees (often en route to other European destinations), Marseille operates under intense socio-legal pressures that directly impact Lawyer workflow, client interactions, ethical dilemmas, and the very definition of "justice" in practice. This thesis proposal argues that understanding Lawyer practice within the specific ecosystem of Marseille is not merely an academic exercise but a critical necessity for comprehending contemporary French legal dynamics. The unique challenges – including managing high caseloads in immigration law (often linked to national policies like the 2019 Migration Law), navigating complex multi-cultural client bases, and addressing systemic issues within Marseille's justice system – demand focused research. Ignoring this context risks developing theoretical models of the Lawyer that are irrelevant to a significant portion of the French legal landscape.</w:t>
      </w:r>
    </w:p>
    <w:bookmarkEnd w:id="21"/>
    <w:bookmarkStart w:id="22" w:name="research-problem-and-gap"/>
    <w:p>
      <w:pPr>
        <w:pStyle w:val="Heading2"/>
      </w:pPr>
      <w:r>
        <w:t xml:space="preserve">2. Research Problem and Gap</w:t>
      </w:r>
    </w:p>
    <w:p>
      <w:pPr>
        <w:pStyle w:val="FirstParagraph"/>
      </w:pPr>
      <w:r>
        <w:t xml:space="preserve">Existing scholarship on French law often generalizes about "the Lawyer" or focuses on elite Parisian practices, overlooking regional variations. While studies exist on migration law or Marseille's socio-economics, few integrate these to examine the Lawyer's lived experience *within* Marseille specifically. There is a critical gap in understanding how Lawyers in this particular French city actively adapt their professional roles: How do they manage the sheer volume and complexity of cases involving undocumented migrants? What specific ethical tensions arise when representing clients amidst high-profile gang-related violence or complex cross-border fraud? How does the local legal culture of Marseille (influenced by its history, demographics, and judicial institutions like the Cour d'Appel de Marseille) shape their daily practice compared to colleagues elsewhere in France? This thesis directly addresses this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framework of a Thesis Proposal on Lawyer practice in France Marseille:</w:t>
      </w:r>
    </w:p>
    <w:p>
      <w:pPr>
        <w:numPr>
          <w:ilvl w:val="0"/>
          <w:numId w:val="1001"/>
        </w:numPr>
        <w:pStyle w:val="Compact"/>
      </w:pPr>
      <w:r>
        <w:t xml:space="preserve">To map and analyze the predominant caseload profiles for Lawyers practicing in Marseille, with particular emphasis on immigration, criminal (including organized crime elements), and commercial law sectors.</w:t>
      </w:r>
    </w:p>
    <w:p>
      <w:pPr>
        <w:numPr>
          <w:ilvl w:val="0"/>
          <w:numId w:val="1001"/>
        </w:numPr>
        <w:pStyle w:val="Compact"/>
      </w:pPr>
      <w:r>
        <w:t xml:space="preserve">To identify and critically evaluate the unique professional challenges faced by the Lawyer operating in Marseille's specific socio-legal context (e.g., language barriers with clients, resource constraints within public defense systems, navigating local police dynamics).</w:t>
      </w:r>
    </w:p>
    <w:p>
      <w:pPr>
        <w:numPr>
          <w:ilvl w:val="0"/>
          <w:numId w:val="1001"/>
        </w:numPr>
        <w:pStyle w:val="Compact"/>
      </w:pPr>
      <w:r>
        <w:t xml:space="preserve">To investigate how Lawyers in Marseille perceive their ethical obligations and professional identity when confronted with systemic pressures like overcrowded courts or complex international legal frameworks affecting migration.</w:t>
      </w:r>
    </w:p>
    <w:p>
      <w:pPr>
        <w:numPr>
          <w:ilvl w:val="0"/>
          <w:numId w:val="1001"/>
        </w:numPr>
        <w:pStyle w:val="Compact"/>
      </w:pPr>
      <w:r>
        <w:t xml:space="preserve">To assess the perceived impact of Marseille's distinct cultural and demographic makeup on client-Lawyer relationships and trust within the French legal system.</w:t>
      </w:r>
    </w:p>
    <w:bookmarkEnd w:id="23"/>
    <w:bookmarkStart w:id="24" w:name="methodology"/>
    <w:p>
      <w:pPr>
        <w:pStyle w:val="Heading2"/>
      </w:pPr>
      <w:r>
        <w:t xml:space="preserve">4. Methodology</w:t>
      </w:r>
    </w:p>
    <w:p>
      <w:pPr>
        <w:pStyle w:val="FirstParagraph"/>
      </w:pPr>
      <w:r>
        <w:t xml:space="preserve">The proposed research will employ a qualitative, multi-method approach to ensure depth and contextual accuracy, essential for understanding Lawyer practice in Marseille:</w:t>
      </w:r>
    </w:p>
    <w:p>
      <w:pPr>
        <w:numPr>
          <w:ilvl w:val="0"/>
          <w:numId w:val="1002"/>
        </w:numPr>
        <w:pStyle w:val="Compact"/>
      </w:pPr>
      <w:r>
        <w:rPr>
          <w:bCs/>
          <w:b/>
        </w:rPr>
        <w:t xml:space="preserve">In-Depth Semi-Structured Interviews:</w:t>
      </w:r>
      <w:r>
        <w:t xml:space="preserve"> </w:t>
      </w:r>
      <w:r>
        <w:t xml:space="preserve">Conducting 30-40 interviews with practicing Lawyers across diverse specializations (public defenders, private practitioners specializing in immigration/crime/commercial law) working within the Marseille judicial district. This will provide firsthand insights into daily realities.</w:t>
      </w:r>
    </w:p>
    <w:p>
      <w:pPr>
        <w:numPr>
          <w:ilvl w:val="0"/>
          <w:numId w:val="1002"/>
        </w:numPr>
        <w:pStyle w:val="Compact"/>
      </w:pPr>
      <w:r>
        <w:rPr>
          <w:bCs/>
          <w:b/>
        </w:rPr>
        <w:t xml:space="preserve">Participant Observation:</w:t>
      </w:r>
      <w:r>
        <w:t xml:space="preserve"> </w:t>
      </w:r>
      <w:r>
        <w:t xml:space="preserve">Limited shadowing of Lawyers during court appearances (with ethical clearance and client consent) and office hours to observe contextual interactions, case management strategies, and communication dynamics specific to Marseille.</w:t>
      </w:r>
    </w:p>
    <w:p>
      <w:pPr>
        <w:numPr>
          <w:ilvl w:val="0"/>
          <w:numId w:val="1002"/>
        </w:numPr>
        <w:pStyle w:val="Compact"/>
      </w:pPr>
      <w:r>
        <w:rPr>
          <w:bCs/>
          <w:b/>
        </w:rPr>
        <w:t xml:space="preserve">Analysis of Case Files (Anonymized):</w:t>
      </w:r>
      <w:r>
        <w:t xml:space="preserve"> </w:t>
      </w:r>
      <w:r>
        <w:t xml:space="preserve">Reviewing a sample of anonymized cases handled by Lawyers in Marseille (where legally permissible) to identify recurring legal themes, procedural challenges, and the practical application of French law in the local context.</w:t>
      </w:r>
    </w:p>
    <w:p>
      <w:pPr>
        <w:numPr>
          <w:ilvl w:val="0"/>
          <w:numId w:val="1002"/>
        </w:numPr>
        <w:pStyle w:val="Compact"/>
      </w:pPr>
      <w:r>
        <w:rPr>
          <w:bCs/>
          <w:b/>
        </w:rPr>
        <w:t xml:space="preserve">Review of Local Legal Documents:</w:t>
      </w:r>
      <w:r>
        <w:t xml:space="preserve"> </w:t>
      </w:r>
      <w:r>
        <w:t xml:space="preserve">Analyzing reports from the Marseille Bar Association (Barreau de Marseille), local court statistics, and relevant municipal or regional policy documents concerning justice delivery in France Marseille.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on Lawyer practice in France Marseille promises significant contributions:</w:t>
      </w:r>
    </w:p>
    <w:p>
      <w:pPr>
        <w:numPr>
          <w:ilvl w:val="0"/>
          <w:numId w:val="1003"/>
        </w:numPr>
        <w:pStyle w:val="Compact"/>
      </w:pPr>
      <w:r>
        <w:rPr>
          <w:bCs/>
          <w:b/>
        </w:rPr>
        <w:t xml:space="preserve">Theoretical:</w:t>
      </w:r>
      <w:r>
        <w:t xml:space="preserve"> </w:t>
      </w:r>
      <w:r>
        <w:t xml:space="preserve">It will advance legal sociology by providing a detailed, context-specific model of Lawyer professionalism within a major French city, moving beyond Paris-centric narratives. It will refine theories of professional adaptation under systemic pressure.</w:t>
      </w:r>
    </w:p>
    <w:p>
      <w:pPr>
        <w:numPr>
          <w:ilvl w:val="0"/>
          <w:numId w:val="1003"/>
        </w:numPr>
        <w:pStyle w:val="Compact"/>
      </w:pPr>
      <w:r>
        <w:rPr>
          <w:bCs/>
          <w:b/>
        </w:rPr>
        <w:t xml:space="preserve">Practical:</w:t>
      </w:r>
      <w:r>
        <w:t xml:space="preserve"> </w:t>
      </w:r>
      <w:r>
        <w:t xml:space="preserve">Findings will offer actionable insights for the Marseille Bar Association (Barreau de Marseille), legal aid providers, and policymakers in France to improve resource allocation, training programs for Lawyers, and potentially reform processes that hinder effective justice delivery in complex urban settings like Marseille.</w:t>
      </w:r>
    </w:p>
    <w:p>
      <w:pPr>
        <w:numPr>
          <w:ilvl w:val="0"/>
          <w:numId w:val="1003"/>
        </w:numPr>
        <w:pStyle w:val="Compact"/>
      </w:pPr>
      <w:r>
        <w:rPr>
          <w:bCs/>
          <w:b/>
        </w:rPr>
        <w:t xml:space="preserve">Policy-Relevant:</w:t>
      </w:r>
      <w:r>
        <w:t xml:space="preserve"> </w:t>
      </w:r>
      <w:r>
        <w:t xml:space="preserve">By highlighting how national policies (e.g., immigration law) manifest locally through the Lawyer's experience in Marseille, this research can inform more nuanced policy development at both local and national levels within France.</w:t>
      </w:r>
    </w:p>
    <w:bookmarkEnd w:id="25"/>
    <w:bookmarkStart w:id="26" w:name="timeline-and-feasibility"/>
    <w:p>
      <w:pPr>
        <w:pStyle w:val="Heading2"/>
      </w:pPr>
      <w:r>
        <w:t xml:space="preserve">6. Timeline and Feasibility</w:t>
      </w:r>
    </w:p>
    <w:p>
      <w:pPr>
        <w:pStyle w:val="FirstParagraph"/>
      </w:pPr>
      <w:r>
        <w:t xml:space="preserve">The proposed research is feasible within a standard Master's or PhD timeline. Phase 1 (Literature Review &amp; Methodology Finalization) will take 4 months. Phase 2 (Data Collection: Interviews &amp; Observation - requiring ethical approvals) will span 6 months in Marseille. Phase 3 (Analysis, Drafting, and Thesis Completion) will require an additional 8-10 months. Access to the Barreau de Marseille for recruitment of participants and necessary permissions has been preliminarily confirmed through academic channels.</w:t>
      </w:r>
    </w:p>
    <w:bookmarkEnd w:id="26"/>
    <w:bookmarkStart w:id="27" w:name="conclusion"/>
    <w:p>
      <w:pPr>
        <w:pStyle w:val="Heading2"/>
      </w:pPr>
      <w:r>
        <w:t xml:space="preserve">7. Conclusion</w:t>
      </w:r>
    </w:p>
    <w:p>
      <w:pPr>
        <w:pStyle w:val="FirstParagraph"/>
      </w:pPr>
      <w:r>
        <w:t xml:space="preserve">The Lawyer is a cornerstone of the French legal system, but their practice is profoundly shaped by geography and context. Marseille, as a city of immense legal complexity within France, demands dedicated scholarly attention to understand how the Lawyer truly operates on the ground. This Thesis Proposal establishes that a focused investigation into Lawyer practice in Marseille, France – examining its unique pressures and adaptations – is not only academically rigorous but also critically important for enhancing justice delivery in one of Europe's most significant urban centers. By centering the Lawyer's experience within this specific French city, this research will illuminate a vital dimension of contemporary French legal life that has been historically under-explored, contributing meaningfully to both theory and practice for the profession and society in France Marseille.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Lawyer Practice in the Marseille Context, France</dc:title>
  <dc:creator/>
  <dc:language>en</dc:language>
  <cp:keywords/>
  <dcterms:created xsi:type="dcterms:W3CDTF">2026-07-23T22:01:32Z</dcterms:created>
  <dcterms:modified xsi:type="dcterms:W3CDTF">2026-07-23T22:01:32Z</dcterms:modified>
</cp:coreProperties>
</file>

<file path=docProps/custom.xml><?xml version="1.0" encoding="utf-8"?>
<Properties xmlns="http://schemas.openxmlformats.org/officeDocument/2006/custom-properties" xmlns:vt="http://schemas.openxmlformats.org/officeDocument/2006/docPropsVTypes"/>
</file>