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within</w:t>
      </w:r>
      <w:r>
        <w:t xml:space="preserve"> </w:t>
      </w:r>
      <w:r>
        <w:t xml:space="preserve">France</w:t>
      </w:r>
      <w:r>
        <w:t xml:space="preserve"> </w:t>
      </w:r>
      <w:r>
        <w:t xml:space="preserve">Paris'</w:t>
      </w:r>
      <w:r>
        <w:t xml:space="preserve"> </w:t>
      </w:r>
      <w:r>
        <w:t xml:space="preserve">Legal</w:t>
      </w:r>
      <w:r>
        <w:t xml:space="preserve"> </w:t>
      </w:r>
      <w:r>
        <w:t xml:space="preserve">Framework</w:t>
      </w:r>
    </w:p>
    <w:bookmarkStart w:id="27" w:name="X5064fc1c4c85a66b3b50c4f5cf9cd6ece94d522"/>
    <w:p>
      <w:pPr>
        <w:pStyle w:val="Heading1"/>
      </w:pPr>
      <w:r>
        <w:t xml:space="preserve">Thesis Proposal: The Evolving Role of the Lawyer within France Paris' Legal Framework</w:t>
      </w:r>
    </w:p>
    <w:bookmarkStart w:id="20" w:name="abstract"/>
    <w:p>
      <w:pPr>
        <w:pStyle w:val="Heading2"/>
      </w:pPr>
      <w:r>
        <w:t xml:space="preserve">Abstract</w:t>
      </w:r>
    </w:p>
    <w:p>
      <w:pPr>
        <w:pStyle w:val="FirstParagraph"/>
      </w:pPr>
      <w:r>
        <w:t xml:space="preserve">This Thesis Proposal outlines a comprehensive research project examining the contemporary professional landscape, challenges, and strategic evolution of the Lawyer within France Paris. As the epicenter of French legal practice, justice administration, and policy formulation, Paris presents a uniquely complex environment for understanding how Lawyers navigate institutional pressures, technological disruption (AI integration), socio-legal shifts (immigration crises), and ongoing reforms to the French civil law system. This study moves beyond generic analyses of legal professions to provide granular insights specific to the Parisian context – a microcosm reflecting broader national transformations yet distinct in its density of high-stakes litigation, international caseloads, and vibrant bar association structures (e.g., the Paris Bar Association - Ordre des Avocats à la Cour de Paris). The central thesis posits that the Lawyer in France Paris is undergoing a critical redefinition of professional identity, service delivery models, and ethical obligations driven by these interconnected forces. This research seeks to empirically document this transformation through qualitative methods grounded in the lived experience of practicing Lawyers within Paris's unique legal ecosystem.</w:t>
      </w:r>
    </w:p>
    <w:bookmarkEnd w:id="20"/>
    <w:bookmarkStart w:id="21" w:name="X56884560de2c72cb9e5b760be1a85ed84ede053"/>
    <w:p>
      <w:pPr>
        <w:pStyle w:val="Heading2"/>
      </w:pPr>
      <w:r>
        <w:t xml:space="preserve">Introduction: Contextualizing the Lawyer in France Paris</w:t>
      </w:r>
    </w:p>
    <w:p>
      <w:pPr>
        <w:pStyle w:val="FirstParagraph"/>
      </w:pPr>
      <w:r>
        <w:t xml:space="preserve">The legal profession in France operates under a distinct civil law tradition, fundamentally different from common law systems. Within this framework, the Lawyer (avocat) is a highly regulated and prestigious figure, central to access to justice and the functioning of courts. Paris, as the nation's capital and primary judicial hub (housing institutions like the Cour de Cassation, Court of Appeal of Paris, numerous specialized tribunals), represents an unparalleled locus for studying the Lawyer's role. It is here that major commercial disputes are adjudicated, international arbitration proceedings are conducted under French law with global relevance, complex immigration cases involving diverse populations are handled daily in courts like the Tribunal Judiciaire de Paris, and landmark human rights litigation unfolds. The concentration of elite law firms (often headquartered in Le Marais or around the Seine), public defense institutions (such as the Bar Association's legal aid service - Centre d'Accueil et d'Orientation), and judicial actors creates a dynamic yet pressured environment. This Proposal argues that understanding the Lawyer's experience specifically within France Paris is not merely regional but essential for comprehending the future trajectory of legal practice across France, given Paris's disproportionate influence on national legal culture, policy debates (e.g., the 2023 reforms to legal aid), and judicial precedent.</w:t>
      </w:r>
    </w:p>
    <w:bookmarkEnd w:id="21"/>
    <w:bookmarkStart w:id="22" w:name="Xbde5a450cf145af45a27ae929c319b723a3fe2d"/>
    <w:p>
      <w:pPr>
        <w:pStyle w:val="Heading2"/>
      </w:pPr>
      <w:r>
        <w:t xml:space="preserve">Literature Review: Gaps in Understanding Parisian Legal Practice</w:t>
      </w:r>
    </w:p>
    <w:p>
      <w:pPr>
        <w:pStyle w:val="FirstParagraph"/>
      </w:pPr>
      <w:r>
        <w:t xml:space="preserve">Existing scholarship on French Lawyers predominantly focuses on theoretical frameworks of the legal profession, statutory changes at the national level (e.g., the 1975 Reform Act), or comparative studies with other European jurisdictions. While valuable, this body of work often lacks deep empirical grounding in *specific* urban legal ecosystems like Paris. Key gaps include: (1) A scarcity of contemporary qualitative studies capturing the day-to-day professional realities, ethical dilemmas, and evolving client expectations faced by Lawyers operating within the dense networks and high-pressure environment of Paris; (2) Limited analysis of how globalized legal trends (e.g., data privacy law under GDPR, cross-border corporate litigation) manifest uniquely in a major metropolitan center like Paris compared to provincial settings; (3) Insufficient attention to the impact of recent national reforms, such as the expansion of legal aid eligibility under Law No. 2023-1051, on access to justice within Paris's complex urban social fabric – particularly for marginalized communities often represented by Lawyers in public defense or non-profit legal clinics. This research directly addresses these gaps by centering the voice and experience of the Lawyer as a professional actor within France Paris.</w:t>
      </w:r>
    </w:p>
    <w:bookmarkEnd w:id="22"/>
    <w:bookmarkStart w:id="23" w:name="research-questions"/>
    <w:p>
      <w:pPr>
        <w:pStyle w:val="Heading2"/>
      </w:pPr>
      <w:r>
        <w:t xml:space="preserve">Research Questions</w:t>
      </w:r>
    </w:p>
    <w:p>
      <w:pPr>
        <w:numPr>
          <w:ilvl w:val="0"/>
          <w:numId w:val="1001"/>
        </w:numPr>
        <w:pStyle w:val="Compact"/>
      </w:pPr>
      <w:r>
        <w:t xml:space="preserve">How do practicing Lawyers in Paris (across private practice, public defense, and corporate counsel) perceive the evolving nature of their professional identity in response to institutional pressures (judiciary expectations), technological adoption (AI tools for document review), and socio-legal shifts (rising immigration cases, economic inequality)?</w:t>
      </w:r>
    </w:p>
    <w:p>
      <w:pPr>
        <w:numPr>
          <w:ilvl w:val="0"/>
          <w:numId w:val="1001"/>
        </w:numPr>
        <w:pStyle w:val="Compact"/>
      </w:pPr>
      <w:r>
        <w:t xml:space="preserve">What specific challenges do Lawyers encounter in delivering effective legal services within Paris's unique geographical, demographic, and judicial landscape that are less pronounced or absent elsewhere in France?</w:t>
      </w:r>
    </w:p>
    <w:p>
      <w:pPr>
        <w:numPr>
          <w:ilvl w:val="0"/>
          <w:numId w:val="1001"/>
        </w:numPr>
        <w:pStyle w:val="Compact"/>
      </w:pPr>
      <w:r>
        <w:t xml:space="preserve">How have recent national reforms to the legal profession (e.g., 2023 Legal Aid Law) been implemented and experienced by Lawyers on the ground within Parisian courts and law firms? What unintended consequences or adaptations have emerged?</w:t>
      </w:r>
    </w:p>
    <w:bookmarkEnd w:id="23"/>
    <w:bookmarkStart w:id="24" w:name="methodology"/>
    <w:p>
      <w:pPr>
        <w:pStyle w:val="Heading2"/>
      </w:pPr>
      <w:r>
        <w:t xml:space="preserve">Methodology</w:t>
      </w:r>
    </w:p>
    <w:p>
      <w:pPr>
        <w:pStyle w:val="FirstParagraph"/>
      </w:pPr>
      <w:r>
        <w:t xml:space="preserve">This research adopts a qualitative, interpretivist methodology, prioritizing depth over breadth to capture the nuanced realities of the Lawyer in France Paris. Primary data will be gathered through:</w:t>
      </w:r>
    </w:p>
    <w:p>
      <w:pPr>
        <w:numPr>
          <w:ilvl w:val="0"/>
          <w:numId w:val="1002"/>
        </w:numPr>
        <w:pStyle w:val="Compact"/>
      </w:pPr>
      <w:r>
        <w:rPr>
          <w:bCs/>
          <w:b/>
        </w:rPr>
        <w:t xml:space="preserve">Semi-structured Interviews:</w:t>
      </w:r>
      <w:r>
        <w:t xml:space="preserve"> </w:t>
      </w:r>
      <w:r>
        <w:t xml:space="preserve">Conducting 25-30 in-depth interviews with Lawyers from diverse backgrounds within Paris (e.g., 10 private practitioners specializing in commercial law, 10 public defenders at the Paris Bar Association's legal aid service, 5 corporate counsel for international firms based in Paris). Sampling will prioritize diversity of experience, practice area, and gender.</w:t>
      </w:r>
    </w:p>
    <w:p>
      <w:pPr>
        <w:numPr>
          <w:ilvl w:val="0"/>
          <w:numId w:val="1002"/>
        </w:numPr>
        <w:pStyle w:val="Compact"/>
      </w:pPr>
      <w:r>
        <w:rPr>
          <w:bCs/>
          <w:b/>
        </w:rPr>
        <w:t xml:space="preserve">Document Analysis:</w:t>
      </w:r>
      <w:r>
        <w:t xml:space="preserve"> </w:t>
      </w:r>
      <w:r>
        <w:t xml:space="preserve">Reviewing key policy documents (e.g., Ordre des Avocats à la Cour de Paris guidelines), recent case law from Parisian courts relevant to Lawyers' challenges (e.g., immigration appeals, GDPR compliance cases), and internal communications from legal aid organizations within Paris.</w:t>
      </w:r>
    </w:p>
    <w:p>
      <w:pPr>
        <w:pStyle w:val="FirstParagraph"/>
      </w:pPr>
      <w:r>
        <w:t xml:space="preserve">Data analysis will employ thematic analysis, identifying recurring patterns in how Lawyers articulate their experiences, challenges, and adaptations. This approach allows for a rich understanding of the Lawyer's subjective experience within the specific context of France Paris. Ethical considerations, including confidentiality and informed consent for all participants within this sensitive legal environment, are paramount.</w:t>
      </w:r>
    </w:p>
    <w:bookmarkEnd w:id="24"/>
    <w:bookmarkStart w:id="25" w:name="significance-and-expected-contribution"/>
    <w:p>
      <w:pPr>
        <w:pStyle w:val="Heading2"/>
      </w:pPr>
      <w:r>
        <w:t xml:space="preserve">Significance and Expected Contribution</w:t>
      </w:r>
    </w:p>
    <w:p>
      <w:pPr>
        <w:pStyle w:val="FirstParagraph"/>
      </w:pPr>
      <w:r>
        <w:t xml:space="preserve">This Thesis Proposal addresses a critical need for context-specific research on the Lawyer in France Paris. The findings will offer actionable insights for:</w:t>
      </w:r>
    </w:p>
    <w:p>
      <w:pPr>
        <w:numPr>
          <w:ilvl w:val="0"/>
          <w:numId w:val="1003"/>
        </w:numPr>
        <w:pStyle w:val="Compact"/>
      </w:pPr>
      <w:r>
        <w:rPr>
          <w:bCs/>
          <w:b/>
        </w:rPr>
        <w:t xml:space="preserve">Legal Education &amp; Training:</w:t>
      </w:r>
      <w:r>
        <w:t xml:space="preserve"> </w:t>
      </w:r>
      <w:r>
        <w:t xml:space="preserve">Informing law schools (e.g., Panthéon-Assas University) and bar association training programs about the evolving competencies required for Lawyers practicing in major urban centers like Paris.</w:t>
      </w:r>
    </w:p>
    <w:p>
      <w:pPr>
        <w:numPr>
          <w:ilvl w:val="0"/>
          <w:numId w:val="1003"/>
        </w:numPr>
        <w:pStyle w:val="Compact"/>
      </w:pPr>
      <w:r>
        <w:rPr>
          <w:bCs/>
          <w:b/>
        </w:rPr>
        <w:t xml:space="preserve">Policymakers (National &amp; Local):</w:t>
      </w:r>
      <w:r>
        <w:t xml:space="preserve"> </w:t>
      </w:r>
      <w:r>
        <w:t xml:space="preserve">Providing evidence-based data to refine legal aid programs, bar regulations, and judicial procedures specific to Paris's unique demands, ensuring they enhance access to justice rather than create new barriers.</w:t>
      </w:r>
    </w:p>
    <w:p>
      <w:pPr>
        <w:numPr>
          <w:ilvl w:val="0"/>
          <w:numId w:val="1003"/>
        </w:numPr>
        <w:pStyle w:val="Compact"/>
      </w:pPr>
      <w:r>
        <w:rPr>
          <w:bCs/>
          <w:b/>
        </w:rPr>
        <w:t xml:space="preserve">The Legal Profession Itself:</w:t>
      </w:r>
      <w:r>
        <w:t xml:space="preserve"> </w:t>
      </w:r>
      <w:r>
        <w:t xml:space="preserve">Offering Lawyers in France Paris a platform to reflect on their professional journey and contributing to internal dialogue about the future of the avocat role in a rapidly changing world. This research will move beyond abstract discussion, grounding the vital work of the Lawyer within its most significant French urban context: Paris.</w:t>
      </w:r>
    </w:p>
    <w:p>
      <w:pPr>
        <w:pStyle w:val="FirstParagraph"/>
      </w:pPr>
      <w:r>
        <w:t xml:space="preserve">By focusing intently on France Paris as both location and metaphor for national legal evolution, this Thesis Proposal promises not only to contribute significantly to French legal scholarship but also to illuminate a pivotal moment in the professional life of the Lawyer across contemporary France.</w:t>
      </w:r>
    </w:p>
    <w:bookmarkEnd w:id="25"/>
    <w:bookmarkStart w:id="26" w:name="conclusion"/>
    <w:p>
      <w:pPr>
        <w:pStyle w:val="Heading2"/>
      </w:pPr>
      <w:r>
        <w:t xml:space="preserve">Conclusion</w:t>
      </w:r>
    </w:p>
    <w:p>
      <w:pPr>
        <w:pStyle w:val="FirstParagraph"/>
      </w:pPr>
      <w:r>
        <w:t xml:space="preserve">The Lawyer remains a cornerstone of justice within France's civil law system. However, as this Thesis Proposal argues, their role is dynamically shifting, particularly within the intense crucible of Paris. This research will provide the first sustained qualitative investigation into how Lawyers in France Paris are actively negotiating these transformations – adapting their practices, confronting new ethical terrain, and striving to serve clients effectively amidst unprecedented challenges. Understanding the Lawyer's experience *within* Paris is indispensable for understanding the future of law itself within France. This Thesis Proposal outlines a necessary step towards that vital understanding.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within France Paris' Legal Framework</dc:title>
  <dc:creator/>
  <cp:keywords/>
  <dcterms:created xsi:type="dcterms:W3CDTF">2026-07-20T22:47:34Z</dcterms:created>
  <dcterms:modified xsi:type="dcterms:W3CDTF">2026-07-20T22:47:34Z</dcterms:modified>
</cp:coreProperties>
</file>

<file path=docProps/custom.xml><?xml version="1.0" encoding="utf-8"?>
<Properties xmlns="http://schemas.openxmlformats.org/officeDocument/2006/custom-properties" xmlns:vt="http://schemas.openxmlformats.org/officeDocument/2006/docPropsVTypes"/>
</file>