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Legal</w:t>
      </w:r>
      <w:r>
        <w:t xml:space="preserve"> </w:t>
      </w:r>
      <w:r>
        <w:t xml:space="preserve">Challenges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Lawyer</w:t>
      </w:r>
    </w:p>
    <w:bookmarkStart w:id="28" w:name="Xa8fa1d6f3cca57d396f23e9b2b157f0dfa7c438"/>
    <w:p>
      <w:pPr>
        <w:pStyle w:val="Heading1"/>
      </w:pPr>
      <w:r>
        <w:t xml:space="preserve">Thesis Proposal: Navigating Legal Challenges in Sri Lanka Colombo - A Study of the Modern Lawyer</w:t>
      </w:r>
    </w:p>
    <w:bookmarkStart w:id="20" w:name="introduction-and-research-context"/>
    <w:p>
      <w:pPr>
        <w:pStyle w:val="Heading2"/>
      </w:pPr>
      <w:r>
        <w:t xml:space="preserve">1. Introduction and Research Context</w:t>
      </w:r>
    </w:p>
    <w:p>
      <w:pPr>
        <w:pStyle w:val="FirstParagraph"/>
      </w:pPr>
      <w:r>
        <w:t xml:space="preserve">The legal profession in Sri Lanka Colombo stands at a critical juncture, facing unprecedented pressures from a burgeoning population, complex socio-economic challenges, and an overloaded judicial system. As the administrative and commercial hub of Sri Lanka Colombo serves as the epicenter for legal practice in the country, understanding the evolving role and challenges confronting the contemporary</w:t>
      </w:r>
      <w:r>
        <w:t xml:space="preserve"> </w:t>
      </w:r>
      <w:r>
        <w:rPr>
          <w:iCs/>
          <w:i/>
        </w:rPr>
        <w:t xml:space="preserve">Lawyer</w:t>
      </w:r>
      <w:r>
        <w:t xml:space="preserve"> </w:t>
      </w:r>
      <w:r>
        <w:t xml:space="preserve">is not merely academic—it is imperative for national development. This</w:t>
      </w:r>
      <w:r>
        <w:t xml:space="preserve"> </w:t>
      </w:r>
      <w:r>
        <w:rPr>
          <w:iCs/>
          <w:i/>
        </w:rPr>
        <w:t xml:space="preserve">Thesis Proposal</w:t>
      </w:r>
      <w:r>
        <w:t xml:space="preserve"> </w:t>
      </w:r>
      <w:r>
        <w:t xml:space="preserve">outlines a research project designed to critically examine the professional landscape of lawyers practicing within Colombo, focusing on systemic barriers, ethical dilemmas, access-to-justice gaps, and opportunities for reform specifically pertinent to Sri Lanka Colombo.</w:t>
      </w:r>
    </w:p>
    <w:bookmarkEnd w:id="20"/>
    <w:bookmarkStart w:id="21" w:name="problem-statement"/>
    <w:p>
      <w:pPr>
        <w:pStyle w:val="Heading2"/>
      </w:pPr>
      <w:r>
        <w:t xml:space="preserve">2. Problem Statement</w:t>
      </w:r>
    </w:p>
    <w:p>
      <w:pPr>
        <w:pStyle w:val="FirstParagraph"/>
      </w:pPr>
      <w:r>
        <w:t xml:space="preserve">Sri Lanka Colombo's legal ecosystem is characterized by a severe backlog of cases (exceeding 1.5 million at the Supreme Court and High Courts alone, per the Judicial Service Commission 2023 Report), inadequate legal aid resources for the impoverished majority, and increasing pressure from complex commercial litigation. The</w:t>
      </w:r>
      <w:r>
        <w:t xml:space="preserve"> </w:t>
      </w:r>
      <w:r>
        <w:rPr>
          <w:iCs/>
          <w:i/>
        </w:rPr>
        <w:t xml:space="preserve">Lawyer</w:t>
      </w:r>
      <w:r>
        <w:t xml:space="preserve"> </w:t>
      </w:r>
      <w:r>
        <w:t xml:space="preserve">in Colombo thus operates within a context of extreme strain: juggling protracted court hearings, managing client expectations amidst systemic delays, and often confronting ethical conflicts between profitability and public interest representation. Critically, there is a significant gap in contemporary, localized academic research focused *specifically* on the lived experiences and professional challenges of lawyers operating within Sri Lanka Colombo's unique urban legal environment. Existing studies often generalize across Sri Lanka or draw comparisons with Western contexts, failing to capture the nuanced realities faced daily by lawyers navigating Colombo's distinct judicial corridors.</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primary challenges faced by practicing lawyers in Sri Lanka Colombo (e.g., case backlog, resource constraints, client management, ethical pressures).</w:t>
      </w:r>
    </w:p>
    <w:p>
      <w:pPr>
        <w:numPr>
          <w:ilvl w:val="0"/>
          <w:numId w:val="1001"/>
        </w:numPr>
        <w:pStyle w:val="Compact"/>
      </w:pPr>
      <w:r>
        <w:t xml:space="preserve">To analyze the impact of systemic inefficiencies within Colombo's judicial institutions on the practice and effectiveness of the lawyer.</w:t>
      </w:r>
    </w:p>
    <w:p>
      <w:pPr>
        <w:numPr>
          <w:ilvl w:val="0"/>
          <w:numId w:val="1001"/>
        </w:numPr>
        <w:pStyle w:val="Compact"/>
      </w:pPr>
      <w:r>
        <w:t xml:space="preserve">To assess barriers to equitable access to legal services for vulnerable populations in Sri Lanka Colombo.</w:t>
      </w:r>
    </w:p>
    <w:p>
      <w:pPr>
        <w:numPr>
          <w:ilvl w:val="0"/>
          <w:numId w:val="1001"/>
        </w:numPr>
        <w:pStyle w:val="Compact"/>
      </w:pPr>
      <w:r>
        <w:t xml:space="preserve">To identify practical, context-specific strategies for enhancing professional resilience, ethical practice, and access-to-justice outcomes for lawyers operating within Colombo.</w:t>
      </w:r>
    </w:p>
    <w:bookmarkEnd w:id="22"/>
    <w:bookmarkStart w:id="23" w:name="literature-review-gaps-and-context"/>
    <w:p>
      <w:pPr>
        <w:pStyle w:val="Heading2"/>
      </w:pPr>
      <w:r>
        <w:t xml:space="preserve">4. Literature Review (Gaps and Context)</w:t>
      </w:r>
    </w:p>
    <w:p>
      <w:pPr>
        <w:pStyle w:val="FirstParagraph"/>
      </w:pPr>
      <w:r>
        <w:t xml:space="preserve">While literature exists on Sri Lanka's legal system broadly (e.g., studies by the International Commission of Jurists on judicial delays), and general studies on lawyer professionalism exist globally, there is a conspicuous absence of rigorous, practitioner-centered research focused *exclusively* on lawyers in Colombo. Previous work often neglects the urban dynamics of Sri Lanka Colombo—the density of legal practitioners (over 10,000 registered at the Sri Lanka Bar Association), the dominance of commercial law firms alongside public interest organizations, and the specific pressures emanating from institutions like the Colombo High Court and Magistrate's Courts. This research directly addresses that void by centering its inquiry on Sri Lanka Colombo as both a geographic locus and a complex professional environment.</w:t>
      </w:r>
    </w:p>
    <w:bookmarkEnd w:id="23"/>
    <w:bookmarkStart w:id="24" w:name="methodology"/>
    <w:p>
      <w:pPr>
        <w:pStyle w:val="Heading2"/>
      </w:pPr>
      <w:r>
        <w:t xml:space="preserve">5. Methodology</w:t>
      </w:r>
    </w:p>
    <w:p>
      <w:pPr>
        <w:pStyle w:val="FirstParagraph"/>
      </w:pPr>
      <w:r>
        <w:t xml:space="preserve">This qualitative study will employ a mixed-methods approach, combining in-depth semi-structured interviews with 30–40 practicing lawyers across diverse practice areas (criminal, civil, commercial, public interest) within Sri Lanka Colombo. Participants will be purposively selected from various experience levels and practice settings (private firms, public prosecutor's office, legal aid centers). Additionally, the research will involve a thematic analysis of key judicial documents and reports specific to Colombo's court backlog (e.g., monthly reports from the Court of Appeal in Colombo), alongside participant observation at select sessions of the Colombo Magistrate’s Court. The data collection and analysis framework will be guided by principles of grounded theory, ensuring findings emerge directly from the lawyer's perspective within Sri Lanka Colombo. Ethical approval will be sought through a local university ethics committee.</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potential to contribute meaningfully to both academic discourse and practical reform in Sri Lanka Colombo:</w:t>
      </w:r>
    </w:p>
    <w:p>
      <w:pPr>
        <w:numPr>
          <w:ilvl w:val="0"/>
          <w:numId w:val="1002"/>
        </w:numPr>
        <w:pStyle w:val="Compact"/>
      </w:pPr>
      <w:r>
        <w:rPr>
          <w:bCs/>
          <w:b/>
        </w:rPr>
        <w:t xml:space="preserve">Academic Contribution:</w:t>
      </w:r>
      <w:r>
        <w:t xml:space="preserve"> </w:t>
      </w:r>
      <w:r>
        <w:t xml:space="preserve">It will provide the first detailed, empirically grounded analysis of the lawyer's professional experience within Sri Lanka Colombo, filling a critical gap in Sri Lankan legal scholarship.</w:t>
      </w:r>
    </w:p>
    <w:p>
      <w:pPr>
        <w:numPr>
          <w:ilvl w:val="0"/>
          <w:numId w:val="1002"/>
        </w:numPr>
        <w:pStyle w:val="Compact"/>
      </w:pPr>
      <w:r>
        <w:rPr>
          <w:bCs/>
          <w:b/>
        </w:rPr>
        <w:t xml:space="preserve">Policy Impact:</w:t>
      </w:r>
      <w:r>
        <w:t xml:space="preserve"> </w:t>
      </w:r>
      <w:r>
        <w:t xml:space="preserve">Findings will directly inform advocacy efforts by the Sri Lanka Bar Association (SLBA) and relevant government bodies (e.g., Ministry of Justice, Judicial Service Commission) seeking to address systemic inefficiencies impacting lawyers and citizens in Colombo. Evidence on specific bottlenecks could guide targeted reforms.</w:t>
      </w:r>
    </w:p>
    <w:p>
      <w:pPr>
        <w:numPr>
          <w:ilvl w:val="0"/>
          <w:numId w:val="1002"/>
        </w:numPr>
        <w:pStyle w:val="Compact"/>
      </w:pPr>
      <w:r>
        <w:rPr>
          <w:bCs/>
          <w:b/>
        </w:rPr>
        <w:t xml:space="preserve">Professional Development:</w:t>
      </w:r>
      <w:r>
        <w:t xml:space="preserve"> </w:t>
      </w:r>
      <w:r>
        <w:t xml:space="preserve">Insights into challenges like ethical dilemmas or case management under pressure can inform enhanced continuing legal education (CLE) programs for lawyers in Sri Lanka Colombo, fostering greater professional resilience.</w:t>
      </w:r>
    </w:p>
    <w:p>
      <w:pPr>
        <w:numPr>
          <w:ilvl w:val="0"/>
          <w:numId w:val="1002"/>
        </w:numPr>
        <w:pStyle w:val="Compact"/>
      </w:pPr>
      <w:r>
        <w:rPr>
          <w:bCs/>
          <w:b/>
        </w:rPr>
        <w:t xml:space="preserve">Social Impact:</w:t>
      </w:r>
      <w:r>
        <w:t xml:space="preserve"> </w:t>
      </w:r>
      <w:r>
        <w:t xml:space="preserve">By highlighting access-to-justice barriers faced by vulnerable groups in Colombo, the research can support the development of more effective legal aid models tailored to the city's specific needs.</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Master's thesis timeframe (18 months). The 6-month period for fieldwork in Sri Lanka Colombo is realistic, leveraging established connections with the SLBA and academic institutions like the University of Colombo Faculty of Law. Data collection will be prioritized in phases, starting with stakeholder engagement (SLBA, judiciary) to ensure smooth access to participants within Sri Lanka Colombo. The researcher possesses relevant fieldwork experience in Sri Lanka's legal sector.</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Lawyer</w:t>
      </w:r>
      <w:r>
        <w:t xml:space="preserve"> </w:t>
      </w:r>
      <w:r>
        <w:t xml:space="preserve">in Sri Lanka Colombo is pivotal for upholding justice and fostering socio-economic development, yet it operates under immense strain without sufficient localized understanding. This</w:t>
      </w:r>
      <w:r>
        <w:t xml:space="preserve"> </w:t>
      </w:r>
      <w:r>
        <w:rPr>
          <w:iCs/>
          <w:i/>
        </w:rPr>
        <w:t xml:space="preserve">Thesis Proposal</w:t>
      </w:r>
      <w:r>
        <w:t xml:space="preserve"> </w:t>
      </w:r>
      <w:r>
        <w:t xml:space="preserve">presents a vital research initiative to move beyond generalizations and illuminate the specific realities faced by legal professionals navigating the complex terrain of Sri Lanka Colombo's courts and communities. By centering the voice of the lawyer within this critical urban context, this study promises not only scholarly rigor but also actionable insights capable of driving tangible improvements in access to justice, professional practice standards, and ultimately, a more functional legal system for all citizens of Colombo. The findings will serve as a crucial reference point for policymakers, legal educators, and the practitioners themselves striving to strengthen the fabric of justice in Sri Lanka Colombo.</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Legal Challenges in Sri Lanka Colombo - A Study of the Modern Lawyer</dc:title>
  <dc:creator/>
  <cp:keywords/>
  <dcterms:created xsi:type="dcterms:W3CDTF">2025-12-10T17:23:35Z</dcterms:created>
  <dcterms:modified xsi:type="dcterms:W3CDTF">2025-12-10T17:23:35Z</dcterms:modified>
</cp:coreProperties>
</file>

<file path=docProps/custom.xml><?xml version="1.0" encoding="utf-8"?>
<Properties xmlns="http://schemas.openxmlformats.org/officeDocument/2006/custom-properties" xmlns:vt="http://schemas.openxmlformats.org/officeDocument/2006/docPropsVTypes"/>
</file>