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Contemporary</w:t>
      </w:r>
      <w:r>
        <w:t xml:space="preserve"> </w:t>
      </w:r>
      <w:r>
        <w:t xml:space="preserve">Legal</w:t>
      </w:r>
      <w:r>
        <w:t xml:space="preserve"> </w:t>
      </w:r>
      <w:r>
        <w:t xml:space="preserve">Practice</w:t>
      </w:r>
      <w:r>
        <w:t xml:space="preserve"> </w:t>
      </w:r>
      <w:r>
        <w:t xml:space="preserve">within</w:t>
      </w:r>
      <w:r>
        <w:t xml:space="preserve"> </w:t>
      </w:r>
      <w:r>
        <w:t xml:space="preserve">Zimbabwe</w:t>
      </w:r>
      <w:r>
        <w:t xml:space="preserve"> </w:t>
      </w:r>
      <w:r>
        <w:t xml:space="preserve">Harare</w:t>
      </w:r>
    </w:p>
    <w:bookmarkStart w:id="29" w:name="Xd78967dfb75c7499417d15d43c29acd0ac7e084"/>
    <w:p>
      <w:pPr>
        <w:pStyle w:val="Heading1"/>
      </w:pPr>
      <w:r>
        <w:t xml:space="preserve">Thesis Proposal: The Evolving Role of the Lawyer in Contemporary Legal Practice within Zimbabwe Harare</w:t>
      </w:r>
    </w:p>
    <w:bookmarkStart w:id="20" w:name="i.-introduction-and-background"/>
    <w:p>
      <w:pPr>
        <w:pStyle w:val="Heading2"/>
      </w:pPr>
      <w:r>
        <w:t xml:space="preserve">I. Introduction and Background</w:t>
      </w:r>
    </w:p>
    <w:p>
      <w:pPr>
        <w:pStyle w:val="FirstParagraph"/>
      </w:pPr>
      <w:r>
        <w:t xml:space="preserve">The legal profession in Zimbabwe Harare stands at a pivotal crossroads, navigating complex socio-economic transformations while upholding the rule of law. As the administrative and judicial hub of Zimbabwe, Harare confronts unique legal challenges including land disputes, commercial litigation, human rights violations, and evolving regulatory frameworks. This Thesis Proposal examines the critical metamorphosis of the</w:t>
      </w:r>
      <w:r>
        <w:t xml:space="preserve"> </w:t>
      </w:r>
      <w:r>
        <w:rPr>
          <w:bCs/>
          <w:b/>
        </w:rPr>
        <w:t xml:space="preserve">Lawyer</w:t>
      </w:r>
      <w:r>
        <w:t xml:space="preserve"> </w:t>
      </w:r>
      <w:r>
        <w:t xml:space="preserve">in this dynamic environment. The research argues that modern legal practitioners in Zimbabwe Harare must transcend traditional courtroom advocacy to become strategic problem-solvers addressing systemic inequities and accessibility barriers. With urbanization accelerating and judicial infrastructure strained, the role of the</w:t>
      </w:r>
      <w:r>
        <w:t xml:space="preserve"> </w:t>
      </w:r>
      <w:r>
        <w:rPr>
          <w:iCs/>
          <w:i/>
        </w:rPr>
        <w:t xml:space="preserve">proactive</w:t>
      </w:r>
      <w:r>
        <w:t xml:space="preserve"> </w:t>
      </w:r>
      <w:r>
        <w:rPr>
          <w:bCs/>
          <w:b/>
        </w:rPr>
        <w:t xml:space="preserve">Lawyer</w:t>
      </w:r>
      <w:r>
        <w:t xml:space="preserve"> </w:t>
      </w:r>
      <w:r>
        <w:t xml:space="preserve">becomes indispensable for sustainable justice delivery in Zimbabwe Harare.</w:t>
      </w:r>
    </w:p>
    <w:bookmarkEnd w:id="20"/>
    <w:bookmarkStart w:id="21" w:name="ii.-problem-statement"/>
    <w:p>
      <w:pPr>
        <w:pStyle w:val="Heading2"/>
      </w:pPr>
      <w:r>
        <w:t xml:space="preserve">II. Problem Statement</w:t>
      </w:r>
    </w:p>
    <w:p>
      <w:pPr>
        <w:pStyle w:val="FirstParagraph"/>
      </w:pPr>
      <w:r>
        <w:t xml:space="preserve">Zimbabwe Harare experiences a critical gap between legal theory and practical access to justice. The World Justice Project (2023) ranks Zimbabwe 118th out of 140 countries in the Rule of Law Index, with Harare’s urban poor disproportionately affected by legal exclusion. Current data indicates only 15% of Harare residents can afford private legal counsel (Zimbabwe Legal Aid Commission, 2022), forcing many into informal dispute resolution or statelessness. This crisis stems from three interconnected issues: (1) an overreliance on adversarial litigation rather than alternative dispute resolution; (2) inadequate legal education preparing</w:t>
      </w:r>
      <w:r>
        <w:t xml:space="preserve"> </w:t>
      </w:r>
      <w:r>
        <w:rPr>
          <w:bCs/>
          <w:b/>
        </w:rPr>
        <w:t xml:space="preserve">Lawyer</w:t>
      </w:r>
      <w:r>
        <w:t xml:space="preserve">s for socio-legal complexities; and (3) technological stagnation in Harare’s legal ecosystem. Consequently, the</w:t>
      </w:r>
      <w:r>
        <w:t xml:space="preserve"> </w:t>
      </w:r>
      <w:r>
        <w:rPr>
          <w:iCs/>
          <w:i/>
        </w:rPr>
        <w:t xml:space="preserve">traditional</w:t>
      </w:r>
      <w:r>
        <w:t xml:space="preserve"> </w:t>
      </w:r>
      <w:r>
        <w:t xml:space="preserve">conception of the</w:t>
      </w:r>
      <w:r>
        <w:t xml:space="preserve"> </w:t>
      </w:r>
      <w:r>
        <w:rPr>
          <w:bCs/>
          <w:b/>
        </w:rPr>
        <w:t xml:space="preserve">Lawyer</w:t>
      </w:r>
      <w:r>
        <w:t xml:space="preserve"> </w:t>
      </w:r>
      <w:r>
        <w:t xml:space="preserve">as merely a court advocate fails to resolve systemic barriers, undermining Zimbabwe’s constitutional commitment to "equal access to justice" (Section 75, Constitution of Zimbabwe).</w:t>
      </w:r>
    </w:p>
    <w:bookmarkEnd w:id="21"/>
    <w:bookmarkStart w:id="22" w:name="iii.-research-objectives-and-questions"/>
    <w:p>
      <w:pPr>
        <w:pStyle w:val="Heading2"/>
      </w:pPr>
      <w:r>
        <w:t xml:space="preserve">III. Research Objectives and Questions</w:t>
      </w:r>
    </w:p>
    <w:p>
      <w:pPr>
        <w:pStyle w:val="FirstParagraph"/>
      </w:pPr>
      <w:r>
        <w:t xml:space="preserve">This Thesis Proposal seeks to:</w:t>
      </w:r>
    </w:p>
    <w:p>
      <w:pPr>
        <w:numPr>
          <w:ilvl w:val="0"/>
          <w:numId w:val="1001"/>
        </w:numPr>
        <w:pStyle w:val="Compact"/>
      </w:pPr>
      <w:r>
        <w:t xml:space="preserve">Evaluate the current scope of practice for lawyers in Zimbabwe Harare through empirical analysis.</w:t>
      </w:r>
    </w:p>
    <w:p>
      <w:pPr>
        <w:numPr>
          <w:ilvl w:val="0"/>
          <w:numId w:val="1001"/>
        </w:numPr>
        <w:pStyle w:val="Compact"/>
      </w:pPr>
      <w:r>
        <w:t xml:space="preserve">Identify barriers preventing lawyers from adopting transformative roles in urban legal delivery.</w:t>
      </w:r>
    </w:p>
    <w:p>
      <w:pPr>
        <w:numPr>
          <w:ilvl w:val="0"/>
          <w:numId w:val="1001"/>
        </w:numPr>
        <w:pStyle w:val="Compact"/>
      </w:pPr>
      <w:r>
        <w:t xml:space="preserve">Propose a framework for modernizing legal education and practice standards to empower the contemporary</w:t>
      </w:r>
      <w:r>
        <w:t xml:space="preserve"> </w:t>
      </w:r>
      <w:r>
        <w:rPr>
          <w:bCs/>
          <w:b/>
        </w:rPr>
        <w:t xml:space="preserve">Lawyer</w:t>
      </w:r>
      <w:r>
        <w:t xml:space="preserve">.</w:t>
      </w:r>
    </w:p>
    <w:p>
      <w:pPr>
        <w:pStyle w:val="FirstParagraph"/>
      </w:pPr>
      <w:r>
        <w:t xml:space="preserve">The core research questions guiding this study are:</w:t>
      </w:r>
    </w:p>
    <w:p>
      <w:pPr>
        <w:numPr>
          <w:ilvl w:val="0"/>
          <w:numId w:val="1002"/>
        </w:numPr>
        <w:pStyle w:val="Compact"/>
      </w:pPr>
      <w:r>
        <w:t xml:space="preserve">How do lawyers in Zimbabwe Harare perceive their evolving responsibilities beyond traditional advocacy?</w:t>
      </w:r>
    </w:p>
    <w:p>
      <w:pPr>
        <w:numPr>
          <w:ilvl w:val="0"/>
          <w:numId w:val="1002"/>
        </w:numPr>
        <w:pStyle w:val="Compact"/>
      </w:pPr>
      <w:r>
        <w:t xml:space="preserve">What systemic constraints (institutional, financial, technological) hinder the development of a proactive legal profession?</w:t>
      </w:r>
    </w:p>
    <w:p>
      <w:pPr>
        <w:numPr>
          <w:ilvl w:val="0"/>
          <w:numId w:val="1002"/>
        </w:numPr>
        <w:pStyle w:val="Compact"/>
      </w:pPr>
      <w:r>
        <w:t xml:space="preserve">How can legal training institutions in Harare integrate socio-legal skills to prepare future lawyers for Zimbabwe’s urban challenges?</w:t>
      </w:r>
    </w:p>
    <w:bookmarkEnd w:id="22"/>
    <w:bookmarkStart w:id="23" w:name="iv.-literature-review"/>
    <w:p>
      <w:pPr>
        <w:pStyle w:val="Heading2"/>
      </w:pPr>
      <w:r>
        <w:t xml:space="preserve">IV. Literature Review</w:t>
      </w:r>
    </w:p>
    <w:p>
      <w:pPr>
        <w:pStyle w:val="FirstParagraph"/>
      </w:pPr>
      <w:r>
        <w:t xml:space="preserve">Existing scholarship on African lawyering (e.g., Ake, 1997; Olowu, 2015) emphasizes the "social lawyer" ideal but lacks Zimbabwe-specific analysis. Studies by Mupedza (2020) document Harare’s court backlogs exceeding 85,000 cases annually yet neglect how lawyers might mitigate this through early intervention. Meanwhile, the Zimbabwe Law Society’s 2021 report acknowledges "skills gaps" in legal aid but offers no actionable strategies for practice reform. Crucially, no research examines how digital tools (e.g., mobile justice platforms) are being adopted by Harare-based lawyers—despite their potential to democratize access. This thesis bridges this gap by centering the</w:t>
      </w:r>
      <w:r>
        <w:t xml:space="preserve"> </w:t>
      </w:r>
      <w:r>
        <w:rPr>
          <w:bCs/>
          <w:b/>
        </w:rPr>
        <w:t xml:space="preserve">Lawyer</w:t>
      </w:r>
      <w:r>
        <w:t xml:space="preserve"> </w:t>
      </w:r>
      <w:r>
        <w:t xml:space="preserve">as an agent of systemic change within Zimbabwe Harare’s unique urban context.</w:t>
      </w:r>
    </w:p>
    <w:bookmarkEnd w:id="23"/>
    <w:bookmarkStart w:id="24" w:name="v.-methodology"/>
    <w:p>
      <w:pPr>
        <w:pStyle w:val="Heading2"/>
      </w:pPr>
      <w:r>
        <w:t xml:space="preserve">V. Methodology</w:t>
      </w:r>
    </w:p>
    <w:p>
      <w:pPr>
        <w:pStyle w:val="FirstParagraph"/>
      </w:pPr>
      <w:r>
        <w:t xml:space="preserve">A mixed-methods approach will be employed across three phases:</w:t>
      </w:r>
    </w:p>
    <w:p>
      <w:pPr>
        <w:numPr>
          <w:ilvl w:val="0"/>
          <w:numId w:val="1003"/>
        </w:numPr>
        <w:pStyle w:val="Compact"/>
      </w:pPr>
      <w:r>
        <w:rPr>
          <w:bCs/>
          <w:b/>
        </w:rPr>
        <w:t xml:space="preserve">Quantitative Survey</w:t>
      </w:r>
      <w:r>
        <w:t xml:space="preserve">: Distributed to 300+ licensed lawyers across Harare’s 14 legal practice districts (using ZLS membership lists), measuring self-perceived role evolution, technology adoption, and access-to-justice challenges.</w:t>
      </w:r>
    </w:p>
    <w:p>
      <w:pPr>
        <w:numPr>
          <w:ilvl w:val="0"/>
          <w:numId w:val="1003"/>
        </w:numPr>
        <w:pStyle w:val="Compact"/>
      </w:pPr>
      <w:r>
        <w:rPr>
          <w:bCs/>
          <w:b/>
        </w:rPr>
        <w:t xml:space="preserve">Qualitative Case Studies</w:t>
      </w:r>
      <w:r>
        <w:t xml:space="preserve">: In-depth interviews with 25 key informants—including senior judges from the Harare High Court, directors of NGOs like Legal Resources Foundation (LRF) Harare, and innovative legal practitioners (e.g., those using AI for document review).</w:t>
      </w:r>
    </w:p>
    <w:p>
      <w:pPr>
        <w:numPr>
          <w:ilvl w:val="0"/>
          <w:numId w:val="1003"/>
        </w:numPr>
        <w:pStyle w:val="Compact"/>
      </w:pPr>
      <w:r>
        <w:rPr>
          <w:bCs/>
          <w:b/>
        </w:rPr>
        <w:t xml:space="preserve">Policy Analysis</w:t>
      </w:r>
      <w:r>
        <w:t xml:space="preserve">: Critical examination of Zimbabwe’s Legal Profession Act (Chapter 13:05), the National Strategy for Justice Reform, and Harare-specific municipal bylaws impacting legal delivery.</w:t>
      </w:r>
    </w:p>
    <w:p>
      <w:pPr>
        <w:pStyle w:val="FirstParagraph"/>
      </w:pPr>
      <w:r>
        <w:t xml:space="preserve">Data will be triangulated using NVivo software, with ethical approval secured from the University of Zimbabwe Ethics Committee. The study design prioritizes grassroots voices—especially those from Harare’s informal settlements like Mbare and Chitungwiza—to avoid "expert-centric" bias.</w:t>
      </w:r>
    </w:p>
    <w:bookmarkEnd w:id="24"/>
    <w:bookmarkStart w:id="25" w:name="vi.-expected-contribution"/>
    <w:p>
      <w:pPr>
        <w:pStyle w:val="Heading2"/>
      </w:pPr>
      <w:r>
        <w:t xml:space="preserve">VI. Expected Contribution</w:t>
      </w:r>
    </w:p>
    <w:p>
      <w:pPr>
        <w:pStyle w:val="FirstParagraph"/>
      </w:pPr>
      <w:r>
        <w:t xml:space="preserve">This Thesis Proposal promises three significant contributions:</w:t>
      </w:r>
    </w:p>
    <w:p>
      <w:pPr>
        <w:numPr>
          <w:ilvl w:val="0"/>
          <w:numId w:val="1004"/>
        </w:numPr>
        <w:pStyle w:val="Compact"/>
      </w:pPr>
      <w:r>
        <w:rPr>
          <w:bCs/>
          <w:b/>
        </w:rPr>
        <w:t xml:space="preserve">Theoretical</w:t>
      </w:r>
      <w:r>
        <w:t xml:space="preserve">: It advances a culturally grounded "Urban Justice Lawyer" model, challenging Eurocentric legal paradigms to reflect Zimbabwe Harare’s realities of communal land tenure and informal economies.</w:t>
      </w:r>
    </w:p>
    <w:p>
      <w:pPr>
        <w:numPr>
          <w:ilvl w:val="0"/>
          <w:numId w:val="1004"/>
        </w:numPr>
        <w:pStyle w:val="Compact"/>
      </w:pPr>
      <w:r>
        <w:rPr>
          <w:bCs/>
          <w:b/>
        </w:rPr>
        <w:t xml:space="preserve">Practical</w:t>
      </w:r>
      <w:r>
        <w:t xml:space="preserve">: The proposed framework will be co-developed with the Zimbabwe Law Society and Ministry of Justice, offering implementable guidelines for modernizing legal aid networks and technology adoption in Harare.</w:t>
      </w:r>
    </w:p>
    <w:p>
      <w:pPr>
        <w:numPr>
          <w:ilvl w:val="0"/>
          <w:numId w:val="1004"/>
        </w:numPr>
        <w:pStyle w:val="Compact"/>
      </w:pPr>
      <w:r>
        <w:rPr>
          <w:bCs/>
          <w:b/>
        </w:rPr>
        <w:t xml:space="preserve">Educational</w:t>
      </w:r>
      <w:r>
        <w:t xml:space="preserve">: Findings will inform curriculum reforms at the University of Zimbabwe School of Law and Chinhoyi University of Technology, emphasizing community-engaged legal practice over doctrinal isolation.</w:t>
      </w:r>
    </w:p>
    <w:p>
      <w:pPr>
        <w:pStyle w:val="FirstParagraph"/>
      </w:pPr>
      <w:r>
        <w:t xml:space="preserve">By redefining the</w:t>
      </w:r>
      <w:r>
        <w:t xml:space="preserve"> </w:t>
      </w:r>
      <w:r>
        <w:rPr>
          <w:bCs/>
          <w:b/>
        </w:rPr>
        <w:t xml:space="preserve">Lawyer</w:t>
      </w:r>
      <w:r>
        <w:t xml:space="preserve">’s role as a catalyst for equitable justice—not just a courtroom participant—the research directly supports Zimbabwe’s National Development Strategy 1 (2021–2025) goals of "inclusive economic growth" and "justice sector reform."</w:t>
      </w:r>
    </w:p>
    <w:bookmarkEnd w:id="25"/>
    <w:bookmarkStart w:id="26" w:name="vii.-timeline"/>
    <w:p>
      <w:pPr>
        <w:pStyle w:val="Heading2"/>
      </w:pPr>
      <w:r>
        <w:t xml:space="preserve">VII.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 10</w:t>
      </w:r>
    </w:p>
    <w:p>
      <w:pPr>
        <w:pStyle w:val="BodyText"/>
      </w:pPr>
      <w:r>
        <w:t xml:space="preserve">Data Collection (Surveys/Interviews)</w:t>
      </w:r>
    </w:p>
    <w:p>
      <w:pPr>
        <w:pStyle w:val="BodyText"/>
      </w:pPr>
      <w:r>
        <w:t xml:space="preserve">✓</w:t>
      </w:r>
    </w:p>
    <w:p>
      <w:pPr>
        <w:pStyle w:val="BodyText"/>
      </w:pPr>
      <w:r>
        <w:t xml:space="preserve">Data Analysis &amp; Drafting</w:t>
      </w:r>
    </w:p>
    <w:p>
      <w:pPr>
        <w:pStyle w:val="BodyText"/>
      </w:pPr>
      <w:r>
        <w:t xml:space="preserve">&lt; td&gt; ✓ &lt; td&gt; ✓ &lt; t d &gt;</w:t>
      </w:r>
    </w:p>
    <w:p>
      <w:pPr>
        <w:pStyle w:val="BodyText"/>
      </w:pPr>
      <w:r>
        <w:t xml:space="preserve">Stakeholder Workshops (Harare)</w:t>
      </w:r>
    </w:p>
    <w:p>
      <w:pPr>
        <w:pStyle w:val="BodyText"/>
      </w:pPr>
      <w:r>
        <w:t xml:space="preserve">✓</w:t>
      </w:r>
    </w:p>
    <w:p>
      <w:pPr>
        <w:pStyle w:val="BodyText"/>
      </w:pPr>
      <w:r>
        <w:t xml:space="preserve">Final Thesis Submission</w:t>
      </w:r>
    </w:p>
    <w:p>
      <w:pPr>
        <w:pStyle w:val="BodyText"/>
      </w:pPr>
      <w:r>
        <w:t xml:space="preserve">&lt; td colspan="3" &gt; &lt; t d &gt; ✓</w:t>
      </w:r>
    </w:p>
    <w:bookmarkEnd w:id="26"/>
    <w:bookmarkStart w:id="27" w:name="viii.-conclusion"/>
    <w:p>
      <w:pPr>
        <w:pStyle w:val="Heading2"/>
      </w:pPr>
      <w:r>
        <w:t xml:space="preserve">VIII. Conclusion</w:t>
      </w:r>
    </w:p>
    <w:p>
      <w:pPr>
        <w:pStyle w:val="FirstParagraph"/>
      </w:pPr>
      <w:r>
        <w:t xml:space="preserve">The future of justice in Zimbabwe Harare hinges on reimagining the profession’s core purpose. This Thesis Proposal positions the contemporary Lawyer as a community-centered agent who navigates legal, cultural, and technological landscapes to dismantle access barriers. In a nation where 68% of Harare households face at least one legal challenge yearly (ZimStat, 2023), this research is not academic—it is urgent. By grounding analysis in the lived experiences of Zimbabwean lawyers operating within Harare’s complex urban ecosystem, this study will deliver actionable pathways for a more just and resilient legal profession. The outcomes promise to empower not only individual practitioners but also transform Zimbabwe Harare’s trajectory toward genuine constitutional justice.</w:t>
      </w:r>
    </w:p>
    <w:bookmarkEnd w:id="27"/>
    <w:bookmarkStart w:id="28" w:name="references-selected"/>
    <w:p>
      <w:pPr>
        <w:pStyle w:val="Heading2"/>
      </w:pPr>
      <w:r>
        <w:t xml:space="preserve">References (Selected)</w:t>
      </w:r>
    </w:p>
    <w:p>
      <w:pPr>
        <w:numPr>
          <w:ilvl w:val="0"/>
          <w:numId w:val="1005"/>
        </w:numPr>
        <w:pStyle w:val="Compact"/>
      </w:pPr>
      <w:r>
        <w:t xml:space="preserve">Constitution of Zimbabwe (1980, as amended). Section 75: Access to Justice.</w:t>
      </w:r>
    </w:p>
    <w:p>
      <w:pPr>
        <w:numPr>
          <w:ilvl w:val="0"/>
          <w:numId w:val="1005"/>
        </w:numPr>
        <w:pStyle w:val="Compact"/>
      </w:pPr>
      <w:r>
        <w:t xml:space="preserve">Mupedza, C. (2020). *Legal Aid in Urban Zimbabwe: Challenges and Opportunities*. Harare Legal Publishers.</w:t>
      </w:r>
    </w:p>
    <w:p>
      <w:pPr>
        <w:numPr>
          <w:ilvl w:val="0"/>
          <w:numId w:val="1005"/>
        </w:numPr>
        <w:pStyle w:val="Compact"/>
      </w:pPr>
      <w:r>
        <w:t xml:space="preserve">World Justice Project. (2023). *Rule of Law Index*. Retrieved from wjpruleoflaw.org</w:t>
      </w:r>
    </w:p>
    <w:p>
      <w:pPr>
        <w:numPr>
          <w:ilvl w:val="0"/>
          <w:numId w:val="1005"/>
        </w:numPr>
        <w:pStyle w:val="Compact"/>
      </w:pPr>
      <w:r>
        <w:t xml:space="preserve">Zimbabwe Law Society. (2021). *Report on Legal Profession Development in Harare*.</w:t>
      </w:r>
    </w:p>
    <w:p>
      <w:pPr>
        <w:numPr>
          <w:ilvl w:val="0"/>
          <w:numId w:val="1005"/>
        </w:numPr>
        <w:pStyle w:val="Compact"/>
      </w:pPr>
      <w:r>
        <w:t xml:space="preserve">ZimStat. (2023). *Zimbabwe Living Conditions Survey*. Harare: Government of Zimbabwe.</w:t>
      </w:r>
    </w:p>
    <w:p>
      <w:pPr>
        <w:pStyle w:val="FirstParagraph"/>
      </w:pPr>
      <w:r>
        <w:rPr>
          <w:bCs/>
          <w:b/>
        </w:rPr>
        <w:t xml:space="preserve">Thesis Proposal Length: 948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Contemporary Legal Practice within Zimbabwe Harare</dc:title>
  <dc:creator/>
  <dc:language>en</dc:language>
  <cp:keywords/>
  <dcterms:created xsi:type="dcterms:W3CDTF">2026-07-20T19:33:58Z</dcterms:created>
  <dcterms:modified xsi:type="dcterms:W3CDTF">2026-07-20T19:33:58Z</dcterms:modified>
</cp:coreProperties>
</file>

<file path=docProps/custom.xml><?xml version="1.0" encoding="utf-8"?>
<Properties xmlns="http://schemas.openxmlformats.org/officeDocument/2006/custom-properties" xmlns:vt="http://schemas.openxmlformats.org/officeDocument/2006/docPropsVTypes"/>
</file>