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066897f36750625ee3118032d3c1086349b60a"/>
    <w:p>
      <w:pPr>
        <w:pStyle w:val="Heading1"/>
      </w:pPr>
      <w:r>
        <w:t xml:space="preserve">Thesis Proposal: The Evolving Role of the Librarian in Argentina Buenos Aires</w:t>
      </w:r>
    </w:p>
    <w:bookmarkStart w:id="20" w:name="introduction"/>
    <w:p>
      <w:pPr>
        <w:pStyle w:val="Heading2"/>
      </w:pPr>
      <w:r>
        <w:t xml:space="preserve">Introduction</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particularly within urban centers grappling with technological disruption, socio-economic inequality, and cultural preservation demands. This Thesis Proposal examines the critical evolution of the</w:t>
      </w:r>
      <w:r>
        <w:t xml:space="preserve"> </w:t>
      </w:r>
      <w:r>
        <w:rPr>
          <w:bCs/>
          <w:b/>
        </w:rPr>
        <w:t xml:space="preserve">Librarian</w:t>
      </w:r>
      <w:r>
        <w:t xml:space="preserve">'s professional identity and function specifically within the context of</w:t>
      </w:r>
      <w:r>
        <w:t xml:space="preserve"> </w:t>
      </w:r>
      <w:r>
        <w:rPr>
          <w:bCs/>
          <w:b/>
        </w:rPr>
        <w:t xml:space="preserve">Argentina Buenos Aires</w:t>
      </w:r>
      <w:r>
        <w:t xml:space="preserve">, one of Latin America's most culturally vibrant yet socially complex metropolises. As a city steeped in intellectual history yet facing modern challenges—from digital divides to urban marginalization—the need to understand how</w:t>
      </w:r>
      <w:r>
        <w:t xml:space="preserve"> </w:t>
      </w:r>
      <w:r>
        <w:rPr>
          <w:bCs/>
          <w:b/>
        </w:rPr>
        <w:t xml:space="preserve">Librarians</w:t>
      </w:r>
      <w:r>
        <w:t xml:space="preserve"> </w:t>
      </w:r>
      <w:r>
        <w:t xml:space="preserve">navigate these pressures is paramount. This research directly addresses a gap in local scholarship, positioning the</w:t>
      </w:r>
      <w:r>
        <w:t xml:space="preserve"> </w:t>
      </w:r>
      <w:r>
        <w:rPr>
          <w:bCs/>
          <w:b/>
        </w:rPr>
        <w:t xml:space="preserve">Librarian</w:t>
      </w:r>
      <w:r>
        <w:t xml:space="preserve"> </w:t>
      </w:r>
      <w:r>
        <w:t xml:space="preserve">not merely as a custodian of books but as a pivotal community agent within the socio-cultural fabric of</w:t>
      </w:r>
      <w:r>
        <w:t xml:space="preserve"> </w:t>
      </w:r>
      <w:r>
        <w:rPr>
          <w:bCs/>
          <w:b/>
        </w:rPr>
        <w:t xml:space="preserve">Argentina Buenos Aires</w:t>
      </w:r>
      <w:r>
        <w:t xml:space="preserve">.</w:t>
      </w:r>
    </w:p>
    <w:bookmarkEnd w:id="20"/>
    <w:bookmarkStart w:id="21" w:name="research-context-argentina-buenos-aires"/>
    <w:p>
      <w:pPr>
        <w:pStyle w:val="Heading2"/>
      </w:pPr>
      <w:r>
        <w:t xml:space="preserve">Research Context: Argentina Buenos Aires</w:t>
      </w:r>
    </w:p>
    <w:p>
      <w:pPr>
        <w:pStyle w:val="FirstParagraph"/>
      </w:pPr>
      <w:r>
        <w:rPr>
          <w:bCs/>
          <w:b/>
        </w:rPr>
        <w:t xml:space="preserve">Argentina Buenos Aires</w:t>
      </w:r>
      <w:r>
        <w:t xml:space="preserve">, home to over 3 million inhabitants and the nation's cultural capital, hosts a rich legacy of public libraries dating back to the 19th century. Institutions like the Biblioteca Nacional de la República Argentina (National Library) and numerous municipal libraries form the backbone of civic knowledge infrastructure. However, Buenos Aires also contends with significant challenges: persistent poverty in peripheral neighborhoods, rapid digitalization demands, and strained public funding for cultural services. The city's "Bibliotecas para Todos" (Libraries for All) initiative exemplifies efforts to democratize access but highlights systemic pressures on library systems. Within this dynamic landscape, the</w:t>
      </w:r>
      <w:r>
        <w:t xml:space="preserve"> </w:t>
      </w:r>
      <w:r>
        <w:rPr>
          <w:bCs/>
          <w:b/>
        </w:rPr>
        <w:t xml:space="preserve">Librarian</w:t>
      </w:r>
      <w:r>
        <w:t xml:space="preserve"> </w:t>
      </w:r>
      <w:r>
        <w:t xml:space="preserve">must adapt from traditional cataloging roles to multifaceted positions encompassing digital literacy training, community engagement, and advocacy for marginalized groups—particularly in low-income districts like Villa 31 or Floresta. This Thesis Proposal investigates how these evolving responsibilities are shaped by local realities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Despite the recognized importance of public libraries as social equalizers, there is a dearth of recent, localized academic research on the professional challenges faced by librarians in metropolitan Argentina. Existing studies often generalize Latin American contexts or focus narrowly on technological tools without addressing socio-cultural nuances specific to</w:t>
      </w:r>
      <w:r>
        <w:t xml:space="preserve"> </w:t>
      </w:r>
      <w:r>
        <w:rPr>
          <w:bCs/>
          <w:b/>
        </w:rPr>
        <w:t xml:space="preserve">Buenos Aires</w:t>
      </w:r>
      <w:r>
        <w:t xml:space="preserve">. This gap impedes evidence-based policy development and professional support. Key unresolved questions include: How do</w:t>
      </w:r>
      <w:r>
        <w:t xml:space="preserve"> </w:t>
      </w:r>
      <w:r>
        <w:rPr>
          <w:bCs/>
          <w:b/>
        </w:rPr>
        <w:t xml:space="preserve">Librarians</w:t>
      </w:r>
      <w:r>
        <w:t xml:space="preserve"> </w:t>
      </w:r>
      <w:r>
        <w:t xml:space="preserve">in Buenos Aires balance digital service expansion with preserving physical access for non-digital communities? What barriers hinder their effectiveness in addressing neighborhood-specific needs (e.g., immigrant populations, youth unemployment)? And how does the institutional framework of</w:t>
      </w:r>
      <w:r>
        <w:t xml:space="preserve"> </w:t>
      </w:r>
      <w:r>
        <w:rPr>
          <w:bCs/>
          <w:b/>
        </w:rPr>
        <w:t xml:space="preserve">Argentina Buenos Aires</w:t>
      </w:r>
      <w:r>
        <w:t xml:space="preserve">'s library networks enable or constrain their community-centered work? This Thesis Proposal directly confronts these gaps through a context-specific lens.</w:t>
      </w:r>
    </w:p>
    <w:bookmarkEnd w:id="22"/>
    <w:bookmarkStart w:id="23" w:name="X99a8b7d84101508015e3b1412c2ae8648d572f2"/>
    <w:p>
      <w:pPr>
        <w:pStyle w:val="Heading2"/>
      </w:pPr>
      <w:r>
        <w:t xml:space="preserve">Literature Review: Gaps and Local Relevance</w:t>
      </w:r>
    </w:p>
    <w:p>
      <w:pPr>
        <w:pStyle w:val="FirstParagraph"/>
      </w:pPr>
      <w:r>
        <w:t xml:space="preserve">Global literature on librarianship emphasizes trends like "library as third place" (Oldenburg) and digital inclusion (Sullivan), yet few studies contextualize these within the unique socio-economic matrix of Buenos Aires. Argentine scholarship (e.g., works by Díaz de León, 2021) often critiques systemic underfunding but lacks granular analysis of daily professional practice. International frameworks like UNESCO’s "Libraries for Development" are relevant but require localization to address Buenos Aires’ specific urban inequalities and cultural policies. This Thesis Proposal bridges these gaps by centering on the</w:t>
      </w:r>
      <w:r>
        <w:t xml:space="preserve"> </w:t>
      </w:r>
      <w:r>
        <w:rPr>
          <w:bCs/>
          <w:b/>
        </w:rPr>
        <w:t xml:space="preserve">Librarian</w:t>
      </w:r>
      <w:r>
        <w:t xml:space="preserve"> </w:t>
      </w:r>
      <w:r>
        <w:t xml:space="preserve">as an active agent within</w:t>
      </w:r>
      <w:r>
        <w:t xml:space="preserve"> </w:t>
      </w:r>
      <w:r>
        <w:rPr>
          <w:bCs/>
          <w:b/>
        </w:rPr>
        <w:t xml:space="preserve">Argentina Buenos Aires</w:t>
      </w:r>
      <w:r>
        <w:t xml:space="preserve">, moving beyond deficit narratives to explore adaptive strategies and institutional resilience.</w:t>
      </w:r>
    </w:p>
    <w:bookmarkEnd w:id="23"/>
    <w:bookmarkStart w:id="24" w:name="research-questions"/>
    <w:p>
      <w:pPr>
        <w:pStyle w:val="Heading2"/>
      </w:pPr>
      <w:r>
        <w:t xml:space="preserve">Research Questions</w:t>
      </w:r>
    </w:p>
    <w:p>
      <w:pPr>
        <w:numPr>
          <w:ilvl w:val="0"/>
          <w:numId w:val="1001"/>
        </w:numPr>
        <w:pStyle w:val="Compact"/>
      </w:pPr>
      <w:r>
        <w:t xml:space="preserve">How do public librarians in Buenos Aires navigate the tension between digitization mandates and maintaining equitable access for digitally excluded populations across diverse neighborhoods?</w:t>
      </w:r>
    </w:p>
    <w:p>
      <w:pPr>
        <w:numPr>
          <w:ilvl w:val="0"/>
          <w:numId w:val="1001"/>
        </w:numPr>
        <w:pStyle w:val="Compact"/>
      </w:pPr>
      <w:r>
        <w:t xml:space="preserve">In what ways do municipal policies and cultural programs in</w:t>
      </w:r>
      <w:r>
        <w:t xml:space="preserve"> </w:t>
      </w:r>
      <w:r>
        <w:rPr>
          <w:bCs/>
          <w:b/>
        </w:rPr>
        <w:t xml:space="preserve">Argentina Buenos Aires</w:t>
      </w:r>
      <w:r>
        <w:t xml:space="preserve"> </w:t>
      </w:r>
      <w:r>
        <w:t xml:space="preserve">shape or limit the community-oriented roles of librarians beyond traditional service models?</w:t>
      </w:r>
    </w:p>
    <w:p>
      <w:pPr>
        <w:numPr>
          <w:ilvl w:val="0"/>
          <w:numId w:val="1001"/>
        </w:numPr>
        <w:pStyle w:val="Compact"/>
      </w:pPr>
      <w:r>
        <w:t xml:space="preserve">What professional development needs do librarians in Buenos Aires identify to effectively address socio-economic challenges (e.g., youth engagement, immigrant integration) within their library spaces?</w:t>
      </w:r>
    </w:p>
    <w:bookmarkEnd w:id="24"/>
    <w:bookmarkStart w:id="25" w:name="methodology"/>
    <w:p>
      <w:pPr>
        <w:pStyle w:val="Heading2"/>
      </w:pPr>
      <w:r>
        <w:t xml:space="preserve">Methodology</w:t>
      </w:r>
    </w:p>
    <w:p>
      <w:pPr>
        <w:pStyle w:val="FirstParagraph"/>
      </w:pPr>
      <w:r>
        <w:t xml:space="preserve">This qualitative study employs a multi-site case analysis within the City of Buenos Aires. Data collection will include: 1) Semi-structured interviews with 25 practicing librarians across varied public libraries (e.g., in affluent Palermo, working-class La Matanza, and immigrant-heavy Villa Soldati); 2) Document analysis of municipal library policies and community programs; and 3) Participant observation at selected library events. All research will be conducted within</w:t>
      </w:r>
      <w:r>
        <w:t xml:space="preserve"> </w:t>
      </w:r>
      <w:r>
        <w:rPr>
          <w:bCs/>
          <w:b/>
        </w:rPr>
        <w:t xml:space="preserve">Argentina Buenos Aires</w:t>
      </w:r>
      <w:r>
        <w:t xml:space="preserve">, adhering to local ethical protocols (e.g., CONICET guidelines). Analysis will utilize thematic coding to identify patterns in professional challenges, adaptive strategies, and institutional constraints specific to the city’s context. The focus on</w:t>
      </w:r>
      <w:r>
        <w:t xml:space="preserve"> </w:t>
      </w:r>
      <w:r>
        <w:rPr>
          <w:bCs/>
          <w:b/>
        </w:rPr>
        <w:t xml:space="preserve">Librarian</w:t>
      </w:r>
      <w:r>
        <w:t xml:space="preserve"> </w:t>
      </w:r>
      <w:r>
        <w:t xml:space="preserve">voices ensures findings reflect lived experience, not external assumptions.</w:t>
      </w:r>
    </w:p>
    <w:bookmarkEnd w:id="25"/>
    <w:bookmarkStart w:id="26" w:name="significance-of-the-study"/>
    <w:p>
      <w:pPr>
        <w:pStyle w:val="Heading2"/>
      </w:pPr>
      <w:r>
        <w:t xml:space="preserve">Significance of the Study</w:t>
      </w:r>
    </w:p>
    <w:p>
      <w:pPr>
        <w:pStyle w:val="FirstParagraph"/>
      </w:pPr>
      <w:r>
        <w:t xml:space="preserve">This Thesis Proposal holds significant theoretical and practical value. Theoretically, it contributes to Latin American library science by centering Buenos Aires as a critical case study of urban librarianship amid global transformation. It advances frameworks for understanding how professionals negotiate institutional pressures and community needs in resource-constrained environments—a vital context for the Global South. Practically, findings will directly inform policy recommendations for the Secretaría de Cultura de la Ciudad de Buenos Aires and national bodies like INADI (National Institute Against Discrimination), supporting targeted professional development programs, resource allocation, and community partnership models. Crucially, it affirms the</w:t>
      </w:r>
      <w:r>
        <w:t xml:space="preserve"> </w:t>
      </w:r>
      <w:r>
        <w:rPr>
          <w:bCs/>
          <w:b/>
        </w:rPr>
        <w:t xml:space="preserve">Librarian</w:t>
      </w:r>
      <w:r>
        <w:t xml:space="preserve"> </w:t>
      </w:r>
      <w:r>
        <w:t xml:space="preserve">as a catalyst for social cohesion in</w:t>
      </w:r>
      <w:r>
        <w:t xml:space="preserve"> </w:t>
      </w:r>
      <w:r>
        <w:rPr>
          <w:bCs/>
          <w:b/>
        </w:rPr>
        <w:t xml:space="preserve">Argentina Buenos Aires</w:t>
      </w:r>
      <w:r>
        <w:t xml:space="preserve">, countering narratives of obsolescence with evidence of evolving civic relevance. The research will culminate in a practical toolkit for municipal library networks to enhance their community impact.</w:t>
      </w:r>
    </w:p>
    <w:bookmarkEnd w:id="26"/>
    <w:bookmarkStart w:id="27" w:name="Xa9daef2036bab1ed21a70b064c30ded229f9f6c"/>
    <w:p>
      <w:pPr>
        <w:pStyle w:val="Heading2"/>
      </w:pPr>
      <w:r>
        <w:t xml:space="preserve">Conclusion: A Thesis Proposal for the Future</w:t>
      </w:r>
    </w:p>
    <w:p>
      <w:pPr>
        <w:pStyle w:val="FirstParagraph"/>
      </w:pPr>
      <w:r>
        <w:t xml:space="preserve">In an era where information access is a fundamental right, the role of the</w:t>
      </w:r>
      <w:r>
        <w:t xml:space="preserve"> </w:t>
      </w:r>
      <w:r>
        <w:rPr>
          <w:bCs/>
          <w:b/>
        </w:rPr>
        <w:t xml:space="preserve">Librarian</w:t>
      </w:r>
      <w:r>
        <w:t xml:space="preserve"> </w:t>
      </w:r>
      <w:r>
        <w:t xml:space="preserve">in</w:t>
      </w:r>
      <w:r>
        <w:t xml:space="preserve"> </w:t>
      </w:r>
      <w:r>
        <w:rPr>
          <w:bCs/>
          <w:b/>
        </w:rPr>
        <w:t xml:space="preserve">Argentina Buenos Aires</w:t>
      </w:r>
      <w:r>
        <w:t xml:space="preserve"> </w:t>
      </w:r>
      <w:r>
        <w:t xml:space="preserve">transcends traditional service. This Thesis Proposal argues that understanding and empowering librarians as dynamic community leaders is essential to building inclusive, resilient cities. By focusing on the lived realities of librarians across Buenos Aires’ diverse neighborhoods, this research promises actionable insights to strengthen public knowledge infrastructure at a pivotal moment for</w:t>
      </w:r>
      <w:r>
        <w:t xml:space="preserve"> </w:t>
      </w:r>
      <w:r>
        <w:rPr>
          <w:bCs/>
          <w:b/>
        </w:rPr>
        <w:t xml:space="preserve">Argentina</w:t>
      </w:r>
      <w:r>
        <w:t xml:space="preserve">'s urban future. It is not merely an academic exercise but a necessary step toward ensuring libraries remain vital spaces for equity, democracy, and cultural continuity in the heart of</w:t>
      </w:r>
      <w:r>
        <w:t xml:space="preserve"> </w:t>
      </w:r>
      <w:r>
        <w:rPr>
          <w:bCs/>
          <w:b/>
        </w:rPr>
        <w:t xml:space="preserve">Buenos Aires</w:t>
      </w:r>
      <w:r>
        <w:t xml:space="preserve">. This Thesis Proposal thus seeks to transform how we conceptualize the modern</w:t>
      </w:r>
      <w:r>
        <w:t xml:space="preserve"> </w:t>
      </w:r>
      <w:r>
        <w:rPr>
          <w:bCs/>
          <w:b/>
        </w:rPr>
        <w:t xml:space="preserve">Librarian</w:t>
      </w:r>
      <w:r>
        <w:t xml:space="preserve">, making their critical work visible and supported within the unique ecosystem of</w:t>
      </w:r>
      <w:r>
        <w:t xml:space="preserve"> </w:t>
      </w:r>
      <w:r>
        <w:rPr>
          <w:bCs/>
          <w:b/>
        </w:rPr>
        <w:t xml:space="preserve">Argentina Buenos Aires</w:t>
      </w:r>
      <w:r>
        <w:t xml:space="preserve">.</w:t>
      </w:r>
    </w:p>
    <w:p>
      <w:pPr>
        <w:pStyle w:val="BodyText"/>
      </w:pPr>
      <w:r>
        <w:rPr>
          <w:iCs/>
          <w:i/>
        </w:rPr>
        <w:t xml:space="preserve">This document constitutes a formal Thesis Proposal for a Master's degree in Library and Information Science at Universidad de Buenos Aires (UBA), to be submitted as part of the requirements for research on urban librarianship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Argentina Buenos Aires</dc:title>
  <dc:creator/>
  <dc:language>en</dc:language>
  <cp:keywords/>
  <dcterms:created xsi:type="dcterms:W3CDTF">2025-12-11T13:56:10Z</dcterms:created>
  <dcterms:modified xsi:type="dcterms:W3CDTF">2025-12-11T13:56:10Z</dcterms:modified>
</cp:coreProperties>
</file>

<file path=docProps/custom.xml><?xml version="1.0" encoding="utf-8"?>
<Properties xmlns="http://schemas.openxmlformats.org/officeDocument/2006/custom-properties" xmlns:vt="http://schemas.openxmlformats.org/officeDocument/2006/docPropsVTypes"/>
</file>