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Reimagining</w:t>
      </w:r>
      <w:r>
        <w:t xml:space="preserve"> </w:t>
      </w:r>
      <w:r>
        <w:t xml:space="preserve">the</w:t>
      </w:r>
      <w:r>
        <w:t xml:space="preserve"> </w:t>
      </w:r>
      <w:r>
        <w:t xml:space="preserve">Public</w:t>
      </w:r>
      <w:r>
        <w:t xml:space="preserve"> </w:t>
      </w:r>
      <w:r>
        <w:t xml:space="preserve">Librarian</w:t>
      </w:r>
      <w:r>
        <w:t xml:space="preserve"> </w:t>
      </w:r>
      <w:r>
        <w:t xml:space="preserve">in</w:t>
      </w:r>
      <w:r>
        <w:t xml:space="preserve"> </w:t>
      </w:r>
      <w:r>
        <w:t xml:space="preserve">Australia</w:t>
      </w:r>
      <w:r>
        <w:t xml:space="preserve"> </w:t>
      </w:r>
      <w:r>
        <w:t xml:space="preserve">Brisbane</w:t>
      </w:r>
      <w:r>
        <w:t xml:space="preserve"> </w:t>
      </w:r>
      <w:r>
        <w:t xml:space="preserve">for</w:t>
      </w:r>
      <w:r>
        <w:t xml:space="preserve"> </w:t>
      </w:r>
      <w:r>
        <w:t xml:space="preserve">Community</w:t>
      </w:r>
      <w:r>
        <w:t xml:space="preserve"> </w:t>
      </w:r>
      <w:r>
        <w:t xml:space="preserve">Resilience</w:t>
      </w:r>
      <w:r>
        <w:t xml:space="preserve"> </w:t>
      </w:r>
      <w:r>
        <w:t xml:space="preserve">and</w:t>
      </w:r>
      <w:r>
        <w:t xml:space="preserve"> </w:t>
      </w:r>
      <w:r>
        <w:t xml:space="preserve">Inclusion</w:t>
      </w:r>
    </w:p>
    <w:bookmarkStart w:id="28" w:name="X6b6d298e473755c8342d0067227492ae56af357"/>
    <w:p>
      <w:pPr>
        <w:pStyle w:val="Heading1"/>
      </w:pPr>
      <w:r>
        <w:t xml:space="preserve">Thesis Proposal: Reimagining the Public Librarian in Australia Brisbane for Community Resilience and Inclusion</w:t>
      </w:r>
    </w:p>
    <w:bookmarkStart w:id="20" w:name="abstract"/>
    <w:p>
      <w:pPr>
        <w:pStyle w:val="Heading2"/>
      </w:pPr>
      <w:r>
        <w:t xml:space="preserve">Abstract</w:t>
      </w:r>
    </w:p>
    <w:p>
      <w:pPr>
        <w:pStyle w:val="FirstParagraph"/>
      </w:pPr>
      <w:r>
        <w:t xml:space="preserve">This Thesis Proposal outlines a critical investigation into the evolving role of the Librarian within Australia Brisbane's dynamic urban landscape. Focusing on post-pandemic recovery, rapid demographic shifts, and increasing socio-economic disparities, this research interrogates how the contemporary Librarian can become a central catalyst for community resilience and equitable access to knowledge. Positioned at the heart of Australia Brisbane’s public library system – particularly within the City of Brisbane Council libraries – this study proposes a transformative framework where the Librarian transcends traditional information gatekeeping to actively co-create inclusive, future-ready community spaces. The research directly addresses urgent challenges faced by libraries in Australia Brisbane, including digital exclusion, cultural responsiveness for Indigenous and migrant communities, and sustainable service delivery in an era of fiscal constraint.</w:t>
      </w:r>
    </w:p>
    <w:bookmarkEnd w:id="20"/>
    <w:bookmarkStart w:id="21" w:name="introduction-the-imperative-for-change"/>
    <w:p>
      <w:pPr>
        <w:pStyle w:val="Heading2"/>
      </w:pPr>
      <w:r>
        <w:t xml:space="preserve">1. Introduction: The Imperative for Change</w:t>
      </w:r>
    </w:p>
    <w:p>
      <w:pPr>
        <w:pStyle w:val="FirstParagraph"/>
      </w:pPr>
      <w:r>
        <w:t xml:space="preserve">Public libraries stand as vital democratic institutions within Australia Brisbane. As the city undergoes unprecedented growth (projected to exceed 3 million residents by 2040), the role of the Librarian is no longer merely custodial but increasingly strategic. This Thesis Proposal argues that a proactive redefinition of the Librarian’s professional identity and practice is essential to meet Brisbane's unique community needs. The challenges are multifaceted: rising demand for digital literacy support among seniors and low-income families, complex needs within Brisbane's diverse cultural communities (including significant Indigenous populations), and the need for libraries to function as safe havens during natural disasters – a critical consideration in Australia Brisbane’s flood-prone regions. This research directly confronts these realities, positioning the Librarian not as a passive service provider but as an engaged community architect.</w:t>
      </w:r>
    </w:p>
    <w:bookmarkEnd w:id="21"/>
    <w:bookmarkStart w:id="22" w:name="Xeee12c215929f7ae697a1eaad011cce1447f6c0"/>
    <w:p>
      <w:pPr>
        <w:pStyle w:val="Heading2"/>
      </w:pPr>
      <w:r>
        <w:t xml:space="preserve">2. Literature Review: Contextualizing the Brisbane Landscape</w:t>
      </w:r>
    </w:p>
    <w:p>
      <w:pPr>
        <w:pStyle w:val="FirstParagraph"/>
      </w:pPr>
      <w:r>
        <w:t xml:space="preserve">Existing scholarship (e.g., ALIA publications, Queensland Government reports) acknowledges libraries' societal value but often lacks granular, place-based analysis of Brisbane-specific dynamics. Studies like those by Johnson (2021) on urban library services in Australia highlight national trends but underplay Brisbane's distinct context – its rapid suburban expansion compared to Sydney or Melbourne, its significant Indigenous population (over 6% of Brisbane City Council area), and the unique pressures on libraries serving high-density housing areas like Fortitude Valley or Ipswich. Crucially, there is a gap in research focusing *specifically* on how Brisbane librarians navigate cultural safety protocols (e.g., the Queensland Aboriginal and Islander Health Council guidelines) while delivering inclusive programming. This Thesis Proposal directly fills this void, grounding its inquiry within Australia Brisbane’s lived experience.</w:t>
      </w:r>
    </w:p>
    <w:bookmarkEnd w:id="22"/>
    <w:bookmarkStart w:id="23" w:name="research-problem-and-questions"/>
    <w:p>
      <w:pPr>
        <w:pStyle w:val="Heading2"/>
      </w:pPr>
      <w:r>
        <w:t xml:space="preserve">3. Research Problem and Questions</w:t>
      </w:r>
    </w:p>
    <w:p>
      <w:pPr>
        <w:pStyle w:val="FirstParagraph"/>
      </w:pPr>
      <w:r>
        <w:t xml:space="preserve">The core problem is a perceived misalignment between the evolving needs of Brisbane communities and the operational capacity/resourcing of public libraries. Current library strategies often prioritize transactional services over transformative community engagement, particularly in areas facing systemic disadvantage. This Thesis Proposal seeks to answer: How can the professional practice of the Librarian in Australia Brisbane be actively reshaped to foster deeper community resilience, cultural inclusion, and equitable access – especially for vulnerable populations – within the constraints of modern public library funding and infrastructure? Specific research questions include:</w:t>
      </w:r>
    </w:p>
    <w:p>
      <w:pPr>
        <w:numPr>
          <w:ilvl w:val="0"/>
          <w:numId w:val="1001"/>
        </w:numPr>
        <w:pStyle w:val="Compact"/>
      </w:pPr>
      <w:r>
        <w:t xml:space="preserve">What are the most significant unmet community needs (beyond traditional lending) identified by residents across Brisbane's diverse suburbs?</w:t>
      </w:r>
    </w:p>
    <w:p>
      <w:pPr>
        <w:numPr>
          <w:ilvl w:val="0"/>
          <w:numId w:val="1001"/>
        </w:numPr>
        <w:pStyle w:val="Compact"/>
      </w:pPr>
      <w:r>
        <w:t xml:space="preserve">How do Brisbane Librarians currently conceptualise and enact their role in fostering cultural safety and belonging, particularly for Aboriginal and Torres Strait Islander communities?</w:t>
      </w:r>
    </w:p>
    <w:p>
      <w:pPr>
        <w:numPr>
          <w:ilvl w:val="0"/>
          <w:numId w:val="1001"/>
        </w:numPr>
        <w:pStyle w:val="Compact"/>
      </w:pPr>
      <w:r>
        <w:t xml:space="preserve">What practical, scalable strategies can be developed to empower the Librarian as a community connector, leveraging library spaces as hubs for local problem-solving (e.g., digital inclusion projects, support networks for new migrants)?</w:t>
      </w:r>
    </w:p>
    <w:bookmarkEnd w:id="23"/>
    <w:bookmarkStart w:id="24" w:name="methodology"/>
    <w:p>
      <w:pPr>
        <w:pStyle w:val="Heading2"/>
      </w:pPr>
      <w:r>
        <w:t xml:space="preserve">4. Methodology</w:t>
      </w:r>
    </w:p>
    <w:p>
      <w:pPr>
        <w:pStyle w:val="FirstParagraph"/>
      </w:pPr>
      <w:r>
        <w:t xml:space="preserve">This Thesis Proposal employs a mixed-methods approach designed for context-specific relevance to Australia Brisbane:</w:t>
      </w:r>
    </w:p>
    <w:p>
      <w:pPr>
        <w:numPr>
          <w:ilvl w:val="0"/>
          <w:numId w:val="1002"/>
        </w:numPr>
        <w:pStyle w:val="Compact"/>
      </w:pPr>
      <w:r>
        <w:rPr>
          <w:bCs/>
          <w:b/>
        </w:rPr>
        <w:t xml:space="preserve">Qualitative Component (Primary):</w:t>
      </w:r>
      <w:r>
        <w:t xml:space="preserve"> </w:t>
      </w:r>
      <w:r>
        <w:t xml:space="preserve">In-depth interviews with 15-20 frontline Librarians across diverse Brisbane library branches (e.g., South Bank, Rocklea, Logan Central), coupled with focus groups involving community leaders from Indigenous groups, migrant associations, and social services. This captures the nuanced realities of the Librarian's daily practice.</w:t>
      </w:r>
    </w:p>
    <w:p>
      <w:pPr>
        <w:numPr>
          <w:ilvl w:val="0"/>
          <w:numId w:val="1002"/>
        </w:numPr>
        <w:pStyle w:val="Compact"/>
      </w:pPr>
      <w:r>
        <w:rPr>
          <w:bCs/>
          <w:b/>
        </w:rPr>
        <w:t xml:space="preserve">Quantitative Component (Primary):</w:t>
      </w:r>
      <w:r>
        <w:t xml:space="preserve"> </w:t>
      </w:r>
      <w:r>
        <w:t xml:space="preserve">Survey distributed to all 30+ Brisbane City Council library users across a representative sample of suburbs (using stratified sampling), measuring perceived library impact on community connection, access to resources, and trust in Library services.</w:t>
      </w:r>
    </w:p>
    <w:p>
      <w:pPr>
        <w:numPr>
          <w:ilvl w:val="0"/>
          <w:numId w:val="1002"/>
        </w:numPr>
        <w:pStyle w:val="Compact"/>
      </w:pPr>
      <w:r>
        <w:rPr>
          <w:bCs/>
          <w:b/>
        </w:rPr>
        <w:t xml:space="preserve">Document Analysis:</w:t>
      </w:r>
      <w:r>
        <w:t xml:space="preserve"> </w:t>
      </w:r>
      <w:r>
        <w:t xml:space="preserve">Review of Brisbane City Council strategic plans, ALIA Queensland guidelines, and recent community consultation reports to contextualise findings within existing policy frameworks.</w:t>
      </w:r>
    </w:p>
    <w:bookmarkEnd w:id="24"/>
    <w:bookmarkStart w:id="25" w:name="significance-and-expected-contribution"/>
    <w:p>
      <w:pPr>
        <w:pStyle w:val="Heading2"/>
      </w:pPr>
      <w:r>
        <w:t xml:space="preserve">5. Significance and Expected Contribution</w:t>
      </w:r>
    </w:p>
    <w:p>
      <w:pPr>
        <w:pStyle w:val="FirstParagraph"/>
      </w:pPr>
      <w:r>
        <w:t xml:space="preserve">The significance of this Thesis Proposal lies in its actionable focus on the Librarian as a key agent for positive change within Australia Brisbane. Findings will directly inform:</w:t>
      </w:r>
    </w:p>
    <w:p>
      <w:pPr>
        <w:numPr>
          <w:ilvl w:val="0"/>
          <w:numId w:val="1003"/>
        </w:numPr>
        <w:pStyle w:val="Compact"/>
      </w:pPr>
      <w:r>
        <w:rPr>
          <w:bCs/>
          <w:b/>
        </w:rPr>
        <w:t xml:space="preserve">Library Practice:</w:t>
      </w:r>
      <w:r>
        <w:t xml:space="preserve"> </w:t>
      </w:r>
      <w:r>
        <w:t xml:space="preserve">A concrete, evidence-based framework for Brisbane librarians to enhance cultural responsiveness and community-driven service design, moving beyond tokenistic inclusion towards meaningful partnership.</w:t>
      </w:r>
    </w:p>
    <w:p>
      <w:pPr>
        <w:numPr>
          <w:ilvl w:val="0"/>
          <w:numId w:val="1003"/>
        </w:numPr>
        <w:pStyle w:val="Compact"/>
      </w:pPr>
      <w:r>
        <w:rPr>
          <w:bCs/>
          <w:b/>
        </w:rPr>
        <w:t xml:space="preserve">Policymaking:</w:t>
      </w:r>
      <w:r>
        <w:t xml:space="preserve"> </w:t>
      </w:r>
      <w:r>
        <w:t xml:space="preserve">Recommendations for Brisbane City Council and the Queensland Government on strategic resourcing (staffing models, professional development) prioritising community-centric librarian roles over purely technical functions.</w:t>
      </w:r>
    </w:p>
    <w:p>
      <w:pPr>
        <w:numPr>
          <w:ilvl w:val="0"/>
          <w:numId w:val="1003"/>
        </w:numPr>
        <w:pStyle w:val="Compact"/>
      </w:pPr>
      <w:r>
        <w:rPr>
          <w:bCs/>
          <w:b/>
        </w:rPr>
        <w:t xml:space="preserve">Academic Discourse:</w:t>
      </w:r>
      <w:r>
        <w:t xml:space="preserve"> </w:t>
      </w:r>
      <w:r>
        <w:t xml:space="preserve">A vital contribution to the under-researched field of urban librarianship in Australia Brisbane, offering a replicable model for other rapidly growing cities globally. This Thesis Proposal specifically challenges the notion that libraries are merely passive repositories, positioning them as active, adaptive community infrastructure.</w:t>
      </w:r>
    </w:p>
    <w:bookmarkEnd w:id="25"/>
    <w:bookmarkStart w:id="26" w:name="timeline-and-ethical-considerations"/>
    <w:p>
      <w:pPr>
        <w:pStyle w:val="Heading2"/>
      </w:pPr>
      <w:r>
        <w:t xml:space="preserve">6. Timeline and Ethical Considerations</w:t>
      </w:r>
    </w:p>
    <w:p>
      <w:pPr>
        <w:pStyle w:val="FirstParagraph"/>
      </w:pPr>
      <w:r>
        <w:t xml:space="preserve">A 12-month research timeline is proposed: Months 1-3 (Literature Review &amp; Ethics Approval), Months 4-7 (Data Collection - Interviews/Surveys), Months 8-10 (Analysis &amp; Drafting Framework), Month 11 (Stakeholder Feedback Workshop in Brisbane), Month 12 (Final Thesis Completion). Ethical approval will be sought from the relevant University ethics board, with rigorous protocols ensuring participant anonymity, informed consent (particularly for Indigenous community engagement using protocols like those of the Queensland Aboriginal and Islander Health Council), and data security compliant with Australian privacy standards.</w:t>
      </w:r>
    </w:p>
    <w:bookmarkEnd w:id="26"/>
    <w:bookmarkStart w:id="27" w:name="conclusion"/>
    <w:p>
      <w:pPr>
        <w:pStyle w:val="Heading2"/>
      </w:pPr>
      <w:r>
        <w:t xml:space="preserve">7. Conclusion</w:t>
      </w:r>
    </w:p>
    <w:p>
      <w:pPr>
        <w:pStyle w:val="FirstParagraph"/>
      </w:pPr>
      <w:r>
        <w:t xml:space="preserve">This Thesis Proposal underscores that the Librarian in Australia Brisbane is at a pivotal moment. The challenges – digital exclusion, cultural complexity, climate vulnerability – demand a reimagined professional identity for the Librarian, one rooted in deep community partnership and proactive service innovation. By focusing on Brisbane's specific context and centering the lived experiences of both librarians and residents, this research promises not only academic rigor but tangible value for building a more resilient, inclusive Brisbane. It moves beyond merely documenting the current state to actively shaping the future role of the Librarian as an indispensable pillar of community wellbeing in Australia Brisbane. This Thesis Proposal is a vital step towards ensuring libraries remain vibrant, relevant engines of social equity in our rapidly evolving city.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Reimagining the Public Librarian in Australia Brisbane for Community Resilience and Inclusion</dc:title>
  <dc:creator/>
  <dc:language>en</dc:language>
  <cp:keywords/>
  <dcterms:created xsi:type="dcterms:W3CDTF">2026-05-31T01:57:17Z</dcterms:created>
  <dcterms:modified xsi:type="dcterms:W3CDTF">2026-05-31T01:57:17Z</dcterms:modified>
</cp:coreProperties>
</file>

<file path=docProps/custom.xml><?xml version="1.0" encoding="utf-8"?>
<Properties xmlns="http://schemas.openxmlformats.org/officeDocument/2006/custom-properties" xmlns:vt="http://schemas.openxmlformats.org/officeDocument/2006/docPropsVTypes"/>
</file>