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Toronto's</w:t>
      </w:r>
      <w:r>
        <w:t xml:space="preserve"> </w:t>
      </w:r>
      <w:r>
        <w:t xml:space="preserve">Urban</w:t>
      </w:r>
      <w:r>
        <w:t xml:space="preserve"> </w:t>
      </w:r>
      <w:r>
        <w:t xml:space="preserve">Landscape</w:t>
      </w:r>
    </w:p>
    <w:bookmarkStart w:id="29" w:name="X304e3f0dfbb45aab15ed14bce459c4d4d3bfa43"/>
    <w:p>
      <w:pPr>
        <w:pStyle w:val="Heading1"/>
      </w:pPr>
      <w:r>
        <w:t xml:space="preserve">Thesis Proposal: The Evolving Role of the Librarian in Canada Toronto's Urban Landscape</w:t>
      </w:r>
    </w:p>
    <w:bookmarkStart w:id="20" w:name="abstract"/>
    <w:p>
      <w:pPr>
        <w:pStyle w:val="Heading2"/>
      </w:pPr>
      <w:r>
        <w:t xml:space="preserve">Abstract</w:t>
      </w:r>
    </w:p>
    <w:p>
      <w:pPr>
        <w:pStyle w:val="FirstParagraph"/>
      </w:pPr>
      <w:r>
        <w:t xml:space="preserve">This thesis proposal investigates the multifaceted transformation of the Librarian profession within Canada Toronto's unique socio-cultural and technological ecosystem. Focusing on Toronto Public Library (TPL) as a primary case study, this research examines how contemporary librarians navigate digital equity challenges, serve increasingly diverse communities, and align with Canadian library standards amidst rapid urbanization. The study will analyze the evolving responsibilities of the Librarian in Canada Toronto beyond traditional information management to encompass community advocacy, cultural preservation, and digital inclusion facilitation. Findings aim to inform best practices for Librarians across Canada Toronto's municipal library networks and contribute to national discourse on equitable knowledge access in a multicultural metropolis.</w:t>
      </w:r>
    </w:p>
    <w:bookmarkEnd w:id="20"/>
    <w:bookmarkStart w:id="21" w:name="Xbb8302c3b6437a3562b55ba6b8d3ba4d57b1782"/>
    <w:p>
      <w:pPr>
        <w:pStyle w:val="Heading2"/>
      </w:pPr>
      <w:r>
        <w:t xml:space="preserve">1. Introduction: Context and Problem Statement</w:t>
      </w:r>
    </w:p>
    <w:p>
      <w:pPr>
        <w:pStyle w:val="FirstParagraph"/>
      </w:pPr>
      <w:r>
        <w:t xml:space="preserve">Canada Toronto stands as one of the world's most diverse cities, with over half of its population identifying as visible minorities and representing more than 150 ethnic origins (Statistics Canada, 2021). This demographic reality places immense pressure on public institutions, particularly libraries. The Librarian role in Canada Toronto has transcended its historical function as a book custodian to become a critical community anchor for digital literacy, social support, and cultural integration. However, significant gaps exist in understanding how Librarians strategically adapt their services to meet the complex needs of Toronto's evolving population within the framework of Canadian library ethics and municipal resources. This thesis addresses the urgent need to document and analyze the contemporary challenges and innovative practices of Librarians operating within Canada Toronto's dynamic public library system.</w:t>
      </w:r>
    </w:p>
    <w:bookmarkEnd w:id="21"/>
    <w:bookmarkStart w:id="22" w:name="X5072c3975f9c2fb2176fdca067628c23a9520b0"/>
    <w:p>
      <w:pPr>
        <w:pStyle w:val="Heading2"/>
      </w:pPr>
      <w:r>
        <w:t xml:space="preserve">2. Literature Review: Gaps in Current Scholarship</w:t>
      </w:r>
    </w:p>
    <w:p>
      <w:pPr>
        <w:pStyle w:val="FirstParagraph"/>
      </w:pPr>
      <w:r>
        <w:t xml:space="preserve">Existing literature on librarianship often focuses on generalized North American trends or European models, lacking granular analysis specific to Canada Toronto's unique urban context (Bourne &amp; O'Keeffe, 2018). While studies acknowledge the "community hub" concept (Lankes, 2011), few examine how Librarians in a Canadian city with Toronto's scale and diversity operationalize this role. Research on digital equity frequently cites national statistics but rarely details on-the-ground strategies employed by individual Librarians in Toronto (e.g., TPL's "Digital Literacy" programs) (Murray, 2020). Crucially, there is a dearth of scholarship analyzing how Canadian library standards, such as those set by the Canadian Library Association (CLA), are interpreted and implemented by frontline Librarians facing Toronto-specific challenges like housing insecurity or language barriers in service delivery. This research fills this critical gap.</w:t>
      </w:r>
    </w:p>
    <w:bookmarkEnd w:id="22"/>
    <w:bookmarkStart w:id="23" w:name="research-questions"/>
    <w:p>
      <w:pPr>
        <w:pStyle w:val="Heading2"/>
      </w:pPr>
      <w:r>
        <w:t xml:space="preserve">3. Research Questions</w:t>
      </w:r>
    </w:p>
    <w:p>
      <w:pPr>
        <w:numPr>
          <w:ilvl w:val="0"/>
          <w:numId w:val="1001"/>
        </w:numPr>
        <w:pStyle w:val="Compact"/>
      </w:pPr>
      <w:r>
        <w:t xml:space="preserve">How do Librarians within Canada Toronto's public library system (specifically TPL) conceptualize and enact their roles as cultural liaisons and digital equity advocates for linguistically diverse communities?</w:t>
      </w:r>
    </w:p>
    <w:p>
      <w:pPr>
        <w:numPr>
          <w:ilvl w:val="0"/>
          <w:numId w:val="1001"/>
        </w:numPr>
        <w:pStyle w:val="Compact"/>
      </w:pPr>
      <w:r>
        <w:t xml:space="preserve">What specific strategies do Librarians in Toronto employ to overcome systemic barriers (e.g., language, access to technology, socio-economic disparities) when serving marginalized populations within the Canadian context?</w:t>
      </w:r>
    </w:p>
    <w:p>
      <w:pPr>
        <w:numPr>
          <w:ilvl w:val="0"/>
          <w:numId w:val="1001"/>
        </w:numPr>
        <w:pStyle w:val="Compact"/>
      </w:pPr>
      <w:r>
        <w:t xml:space="preserve">To what extent do current Canadian library professional standards and municipal funding structures facilitate or hinder the Librarian's ability to effectively meet the multifaceted needs of Toronto's residents?</w:t>
      </w:r>
    </w:p>
    <w:bookmarkEnd w:id="23"/>
    <w:bookmarkStart w:id="24" w:name="methodology"/>
    <w:p>
      <w:pPr>
        <w:pStyle w:val="Heading2"/>
      </w:pPr>
      <w:r>
        <w:t xml:space="preserve">4. Methodology</w:t>
      </w:r>
    </w:p>
    <w:p>
      <w:pPr>
        <w:pStyle w:val="FirstParagraph"/>
      </w:pPr>
      <w:r>
        <w:t xml:space="preserve">This mixed-methods study will employ a sequential explanatory design. Phase 1 involves quantitative analysis of Toronto Public Library service statistics (e.g., program participation demographics, technology loan data) from the past five years (TPL Annual Reports, 2019-2023), contextualized within broader Canadian library metrics. Phase 2 consists of qualitative in-depth interviews with a purposive sample of 15-20 Librarians across diverse TPL branches (representing varying neighbourhood demographics and service models) and key stakeholders (e.g., TPL Community Engagement Managers, CLA representatives). Interviews will explore lived experiences, challenges, innovative practices, and perceptions of institutional support. Thematic analysis will be applied to the qualitative data. This methodology allows for triangulation of data sources to provide a robust understanding of the Librarian's reality in Canada Toronto.</w:t>
      </w:r>
    </w:p>
    <w:bookmarkEnd w:id="24"/>
    <w:bookmarkStart w:id="25" w:name="significance-of-the-study"/>
    <w:p>
      <w:pPr>
        <w:pStyle w:val="Heading2"/>
      </w:pPr>
      <w:r>
        <w:t xml:space="preserve">5. Significance of the Study</w:t>
      </w:r>
    </w:p>
    <w:p>
      <w:pPr>
        <w:pStyle w:val="FirstParagraph"/>
      </w:pPr>
      <w:r>
        <w:t xml:space="preserve">This research holds significant practical and theoretical value for multiple stakeholders:</w:t>
      </w:r>
    </w:p>
    <w:p>
      <w:pPr>
        <w:numPr>
          <w:ilvl w:val="0"/>
          <w:numId w:val="1002"/>
        </w:numPr>
        <w:pStyle w:val="Compact"/>
      </w:pPr>
      <w:r>
        <w:rPr>
          <w:bCs/>
          <w:b/>
        </w:rPr>
        <w:t xml:space="preserve">For Librarians in Canada Toronto:</w:t>
      </w:r>
      <w:r>
        <w:t xml:space="preserve"> </w:t>
      </w:r>
      <w:r>
        <w:t xml:space="preserve">It will provide evidence-based insights to inform professional development, resource allocation, and community partnership strategies within TPL and similar municipal systems across Canada. Understanding the specific pressures faced by librarians in Toronto can lead to more targeted support.</w:t>
      </w:r>
    </w:p>
    <w:p>
      <w:pPr>
        <w:numPr>
          <w:ilvl w:val="0"/>
          <w:numId w:val="1002"/>
        </w:numPr>
        <w:pStyle w:val="Compact"/>
      </w:pPr>
      <w:r>
        <w:rPr>
          <w:bCs/>
          <w:b/>
        </w:rPr>
        <w:t xml:space="preserve">For Library Administration (TPL &amp; Canadian Municipalities):</w:t>
      </w:r>
      <w:r>
        <w:t xml:space="preserve"> </w:t>
      </w:r>
      <w:r>
        <w:t xml:space="preserve">Findings will directly inform strategic planning, budgeting for digital equity initiatives, and the development of culturally responsive service models aligned with CLA standards, enhancing operational effectiveness in Canada's largest city.</w:t>
      </w:r>
    </w:p>
    <w:p>
      <w:pPr>
        <w:numPr>
          <w:ilvl w:val="0"/>
          <w:numId w:val="1002"/>
        </w:numPr>
        <w:pStyle w:val="Compact"/>
      </w:pPr>
      <w:r>
        <w:rPr>
          <w:bCs/>
          <w:b/>
        </w:rPr>
        <w:t xml:space="preserve">For Canadian Library Standards &amp; Policy:</w:t>
      </w:r>
      <w:r>
        <w:t xml:space="preserve"> </w:t>
      </w:r>
      <w:r>
        <w:t xml:space="preserve">The study offers concrete evidence from a major urban setting to guide the evolution of national guidelines (e.g., CLA's "Equity, Diversity and Inclusion Framework") to be more responsive to the realities faced by Librarians in diverse Canadian metros like Toronto.</w:t>
      </w:r>
    </w:p>
    <w:p>
      <w:pPr>
        <w:numPr>
          <w:ilvl w:val="0"/>
          <w:numId w:val="1002"/>
        </w:numPr>
        <w:pStyle w:val="Compact"/>
      </w:pPr>
      <w:r>
        <w:rPr>
          <w:bCs/>
          <w:b/>
        </w:rPr>
        <w:t xml:space="preserve">For Community Development:</w:t>
      </w:r>
      <w:r>
        <w:t xml:space="preserve"> </w:t>
      </w:r>
      <w:r>
        <w:t xml:space="preserve">By highlighting how Librarians function as vital community connectors and resource hubs, this research underscores the library's indispensable role in fostering social cohesion and inclusion within Canada Toronto's vibrant yet complex urban fabric.</w:t>
      </w:r>
    </w:p>
    <w:bookmarkEnd w:id="25"/>
    <w:bookmarkStart w:id="26" w:name="expected-contributions"/>
    <w:p>
      <w:pPr>
        <w:pStyle w:val="Heading2"/>
      </w:pPr>
      <w:r>
        <w:t xml:space="preserve">6. Expected Contributions</w:t>
      </w:r>
    </w:p>
    <w:p>
      <w:pPr>
        <w:pStyle w:val="FirstParagraph"/>
      </w:pPr>
      <w:r>
        <w:t xml:space="preserve">This thesis will contribute significantly to the field of Library and Information Science (LIS) by:</w:t>
      </w:r>
    </w:p>
    <w:p>
      <w:pPr>
        <w:numPr>
          <w:ilvl w:val="0"/>
          <w:numId w:val="1003"/>
        </w:numPr>
        <w:pStyle w:val="Compact"/>
      </w:pPr>
      <w:r>
        <w:t xml:space="preserve">Providing the first comprehensive, empirically grounded analysis of the modern Librarian's role within Canada Toronto's specific socio-technical environment.</w:t>
      </w:r>
    </w:p>
    <w:p>
      <w:pPr>
        <w:numPr>
          <w:ilvl w:val="0"/>
          <w:numId w:val="1003"/>
        </w:numPr>
        <w:pStyle w:val="Compact"/>
      </w:pPr>
      <w:r>
        <w:t xml:space="preserve">Developing a contextualized framework for understanding "digital equity" implementation at the branch level in a Canadian multicultural city.</w:t>
      </w:r>
    </w:p>
    <w:p>
      <w:pPr>
        <w:numPr>
          <w:ilvl w:val="0"/>
          <w:numId w:val="1003"/>
        </w:numPr>
        <w:pStyle w:val="Compact"/>
      </w:pPr>
      <w:r>
        <w:t xml:space="preserve">Offering actionable recommendations for adapting national library standards to the hyper-local needs of Toronto's diverse communities, serving as a model for other Canadian cities facing similar demographic shifts.</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Finalize literature review, secure ethics approval (University of Toronto Research Ethics Board), develop interview protocols.</w:t>
      </w:r>
    </w:p>
    <w:p>
      <w:pPr>
        <w:pStyle w:val="BodyText"/>
      </w:pPr>
      <w:r>
        <w:rPr>
          <w:bCs/>
          <w:b/>
        </w:rPr>
        <w:t xml:space="preserve">Months 4-6:</w:t>
      </w:r>
      <w:r>
        <w:t xml:space="preserve"> </w:t>
      </w:r>
      <w:r>
        <w:t xml:space="preserve">Quantitative data collection and analysis (TPL reports), conduct initial stakeholder interviews.</w:t>
      </w:r>
    </w:p>
    <w:p>
      <w:pPr>
        <w:pStyle w:val="BodyText"/>
      </w:pPr>
      <w:r>
        <w:rPr>
          <w:bCs/>
          <w:b/>
        </w:rPr>
        <w:t xml:space="preserve">Months 7-9:</w:t>
      </w:r>
      <w:r>
        <w:t xml:space="preserve"> </w:t>
      </w:r>
      <w:r>
        <w:t xml:space="preserve">Conduct in-depth Librarian interviews, begin thematic analysis of qualitative data.</w:t>
      </w:r>
    </w:p>
    <w:p>
      <w:pPr>
        <w:pStyle w:val="BodyText"/>
      </w:pPr>
      <w:r>
        <w:rPr>
          <w:bCs/>
          <w:b/>
        </w:rPr>
        <w:t xml:space="preserve">Months 10-12:</w:t>
      </w:r>
      <w:r>
        <w:t xml:space="preserve"> </w:t>
      </w:r>
      <w:r>
        <w:t xml:space="preserve">Complete thematic analysis, draft thesis chapters, present preliminary findings to TPL stakeholders and CLA representatives for feedback.</w:t>
      </w:r>
    </w:p>
    <w:p>
      <w:pPr>
        <w:pStyle w:val="BodyText"/>
      </w:pPr>
      <w:r>
        <w:rPr>
          <w:bCs/>
          <w:b/>
        </w:rPr>
        <w:t xml:space="preserve">Months 13-15:</w:t>
      </w:r>
      <w:r>
        <w:t xml:space="preserve"> </w:t>
      </w:r>
      <w:r>
        <w:t xml:space="preserve">Finalize analysis, write full dissertation, prepare for defense.</w:t>
      </w:r>
    </w:p>
    <w:bookmarkEnd w:id="27"/>
    <w:bookmarkStart w:id="28" w:name="conclusion"/>
    <w:p>
      <w:pPr>
        <w:pStyle w:val="Heading2"/>
      </w:pPr>
      <w:r>
        <w:t xml:space="preserve">8. Conclusion</w:t>
      </w:r>
    </w:p>
    <w:p>
      <w:pPr>
        <w:pStyle w:val="FirstParagraph"/>
      </w:pPr>
      <w:r>
        <w:t xml:space="preserve">The Librarian in Canada Toronto is no longer merely a keeper of books but a vital community catalyst operating at the intersection of technology, culture, and social need. This thesis proposal outlines a necessary investigation into how these essential professionals are navigating the complexities of their role within one of the world's most diverse cities. By centering the lived experience and strategic practices of Librarians within Canada Toronto's municipal library system, this research promises to deliver actionable insights that strengthen public libraries as engines for equity, inclusion, and community resilience in Canada's largest urban centre. The findings will resonate far beyond Toronto, offering a critical case study for the future of librarianship across diverse Canadian cities and informing the profession's evolution on a national scale.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Canada Toronto's Urban Landscape</dc:title>
  <dc:creator/>
  <dc:language>en</dc:language>
  <cp:keywords/>
  <dcterms:created xsi:type="dcterms:W3CDTF">2026-07-14T19:58:26Z</dcterms:created>
  <dcterms:modified xsi:type="dcterms:W3CDTF">2026-07-14T19:58:26Z</dcterms:modified>
</cp:coreProperties>
</file>

<file path=docProps/custom.xml><?xml version="1.0" encoding="utf-8"?>
<Properties xmlns="http://schemas.openxmlformats.org/officeDocument/2006/custom-properties" xmlns:vt="http://schemas.openxmlformats.org/officeDocument/2006/docPropsVTypes"/>
</file>