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Knowledge</w:t>
      </w:r>
      <w:r>
        <w:t xml:space="preserve"> </w:t>
      </w:r>
      <w:r>
        <w:t xml:space="preserve">Access</w:t>
      </w:r>
      <w:r>
        <w:t xml:space="preserve"> </w:t>
      </w:r>
      <w:r>
        <w:t xml:space="preserve">through</w:t>
      </w:r>
      <w:r>
        <w:t xml:space="preserve"> </w:t>
      </w:r>
      <w:r>
        <w:t xml:space="preserve">Librarianship</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923ef05efbacfcc06e80eccf8e5ce0ddc78f1e"/>
    <w:p>
      <w:pPr>
        <w:pStyle w:val="Heading1"/>
      </w:pPr>
      <w:r>
        <w:t xml:space="preserve">Thesis Proposal: Advancing Information Literacy and Community Development through Professional Librarianship in Kinshasa, Democratic Republic of the Congo</w:t>
      </w:r>
    </w:p>
    <w:bookmarkStart w:id="20" w:name="i.-introduction"/>
    <w:p>
      <w:pPr>
        <w:pStyle w:val="Heading2"/>
      </w:pPr>
      <w:r>
        <w:t xml:space="preserve">I. Introduction</w:t>
      </w:r>
    </w:p>
    <w:p>
      <w:pPr>
        <w:pStyle w:val="FirstParagraph"/>
      </w:pPr>
      <w:r>
        <w:t xml:space="preserve">The Democratic Republic of the Congo (DR Congo) remains one of Africa's most resource-rich yet educationally underserved nations, with Kinshasa as its political and cultural epicenter. In this context, the role of a</w:t>
      </w:r>
      <w:r>
        <w:t xml:space="preserve"> </w:t>
      </w:r>
      <w:r>
        <w:rPr>
          <w:bCs/>
          <w:b/>
        </w:rPr>
        <w:t xml:space="preserve">Librarian</w:t>
      </w:r>
      <w:r>
        <w:t xml:space="preserve"> </w:t>
      </w:r>
      <w:r>
        <w:t xml:space="preserve">transcends traditional book management to become a catalyst for socioeconomic transformation. This</w:t>
      </w:r>
      <w:r>
        <w:t xml:space="preserve"> </w:t>
      </w:r>
      <w:r>
        <w:rPr>
          <w:bCs/>
          <w:b/>
        </w:rPr>
        <w:t xml:space="preserve">Thesis Proposal</w:t>
      </w:r>
      <w:r>
        <w:t xml:space="preserve"> </w:t>
      </w:r>
      <w:r>
        <w:t xml:space="preserve">establishes a research framework investigating how professional librarianship can address critical knowledge gaps in Kinshasa's educational, healthcare, and civic sectors. With only 15% of public libraries fully operational across DR Congo (UNESCO, 2022), and Kinshasa facing acute infrastructure challenges including unreliable electricity and limited digital access, the need for evidence-based librarianship models is urgent. This study positions the</w:t>
      </w:r>
      <w:r>
        <w:t xml:space="preserve"> </w:t>
      </w:r>
      <w:r>
        <w:rPr>
          <w:bCs/>
          <w:b/>
        </w:rPr>
        <w:t xml:space="preserve">Librarian</w:t>
      </w:r>
      <w:r>
        <w:t xml:space="preserve"> </w:t>
      </w:r>
      <w:r>
        <w:t xml:space="preserve">as a community-based knowledge architect essential to national development goals.</w:t>
      </w:r>
    </w:p>
    <w:bookmarkEnd w:id="20"/>
    <w:bookmarkStart w:id="21" w:name="ii.-problem-statement"/>
    <w:p>
      <w:pPr>
        <w:pStyle w:val="Heading2"/>
      </w:pPr>
      <w:r>
        <w:t xml:space="preserve">II. Problem Statement</w:t>
      </w:r>
    </w:p>
    <w:p>
      <w:pPr>
        <w:pStyle w:val="FirstParagraph"/>
      </w:pPr>
      <w:r>
        <w:t xml:space="preserve">Kinshasa's urban population exceeds 18 million, yet access to reliable information sources remains fragmented. Public libraries suffer from chronic underfunding, outdated collections, and minimal staff training—consequences of systemic neglect exacerbated by decades of political instability. This has created a dual crisis: (1) widespread information poverty limiting civic engagement and entrepreneurship, and (2) the erosion of cultural heritage preservation in a region rich with oral traditions. Crucially, current librarian training programs in DR Congo lack contextual relevance to Kinshasa's realities—focusing on Western library science frameworks instead of addressing local challenges like low literacy rates (48% adult literacy), language diversity (over 200 dialects), and post-conflict community healing needs. Without a dedicated</w:t>
      </w:r>
      <w:r>
        <w:t xml:space="preserve"> </w:t>
      </w:r>
      <w:r>
        <w:rPr>
          <w:bCs/>
          <w:b/>
        </w:rPr>
        <w:t xml:space="preserve">Thesis Proposal</w:t>
      </w:r>
      <w:r>
        <w:t xml:space="preserve"> </w:t>
      </w:r>
      <w:r>
        <w:t xml:space="preserve">addressing these gaps, the</w:t>
      </w:r>
      <w:r>
        <w:t xml:space="preserve"> </w:t>
      </w:r>
      <w:r>
        <w:rPr>
          <w:bCs/>
          <w:b/>
        </w:rPr>
        <w:t xml:space="preserve">Librarian</w:t>
      </w:r>
      <w:r>
        <w:t xml:space="preserve">'s potential as a development agent remains unrealized in DR Congo Kinshasa.</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barriers hindering effective librarianship in Kinshasa's public and academic libraries.</w:t>
      </w:r>
    </w:p>
    <w:p>
      <w:pPr>
        <w:numPr>
          <w:ilvl w:val="0"/>
          <w:numId w:val="1001"/>
        </w:numPr>
        <w:pStyle w:val="Compact"/>
      </w:pPr>
      <w:r>
        <w:t xml:space="preserve">To co-design a culturally responsive librarian training framework integrating oral history preservation, mobile technology, and multilingual literacy support specific to DR Congo Kinshasa.</w:t>
      </w:r>
    </w:p>
    <w:p>
      <w:pPr>
        <w:numPr>
          <w:ilvl w:val="0"/>
          <w:numId w:val="1001"/>
        </w:numPr>
        <w:pStyle w:val="Compact"/>
      </w:pPr>
      <w:r>
        <w:t xml:space="preserve">To develop an evidence-based model demonstrating how strategic librarian interventions can improve community outcomes in healthcare access (e.g., maternal health information dissemination) and youth entrepreneurship.</w:t>
      </w:r>
    </w:p>
    <w:p>
      <w:pPr>
        <w:numPr>
          <w:ilvl w:val="0"/>
          <w:numId w:val="1001"/>
        </w:numPr>
        <w:pStyle w:val="Compact"/>
      </w:pPr>
      <w:r>
        <w:t xml:space="preserve">To establish a sustainable professional network for librarians across Kinshasa's municipal districts, fostering peer-led knowledge exchange.</w:t>
      </w:r>
    </w:p>
    <w:bookmarkEnd w:id="22"/>
    <w:bookmarkStart w:id="23" w:name="X1bb9e537e150ccb5ca54635fc749e7750972964"/>
    <w:p>
      <w:pPr>
        <w:pStyle w:val="Heading2"/>
      </w:pPr>
      <w:r>
        <w:t xml:space="preserve">IV. Literature Review: Contextualizing the Knowledge Gap</w:t>
      </w:r>
    </w:p>
    <w:p>
      <w:pPr>
        <w:pStyle w:val="FirstParagraph"/>
      </w:pPr>
      <w:r>
        <w:t xml:space="preserve">Existing literature on African librarianship predominantly focuses on Kenya and South Africa (Ogutu, 2019; Mwambe, 2021), overlooking DR Congo's unique post-conflict dynamics. While studies confirm libraries' role in reducing information inequality (Adeleke, 2020), none address Kinshasa's specific challenges: the digital divide affecting 75% of households (World Bank, 2023), and the absence of a national library policy since 1960. Notably, no research has examined how librarians in DR Congo Kinshasa navigate language barriers—where French and Lingala dominate formal education but local languages like Kikongo are primary oral communication channels. This proposal fills that critical gap by centering Kinshasa as the laboratory for reimagining librarian practice in resource-constrained environments.</w:t>
      </w:r>
    </w:p>
    <w:bookmarkEnd w:id="23"/>
    <w:bookmarkStart w:id="24" w:name="v.-methodology"/>
    <w:p>
      <w:pPr>
        <w:pStyle w:val="Heading2"/>
      </w:pPr>
      <w:r>
        <w:t xml:space="preserve">V.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 Contextual Mapping</w:t>
      </w:r>
      <w:r>
        <w:t xml:space="preserve"> </w:t>
      </w:r>
      <w:r>
        <w:t xml:space="preserve">- Conduct participatory workshops with 30+ stakeholders including librarians at the National Library of DR Congo, community leaders, and Ministry of Education officials in Kinshasa. Using photovoice methodology, librarians will document access challenges through localized visual narratives.</w:t>
      </w:r>
    </w:p>
    <w:p>
      <w:pPr>
        <w:numPr>
          <w:ilvl w:val="0"/>
          <w:numId w:val="1002"/>
        </w:numPr>
        <w:pStyle w:val="Compact"/>
      </w:pPr>
      <w:r>
        <w:rPr>
          <w:bCs/>
          <w:b/>
        </w:rPr>
        <w:t xml:space="preserve">Phase 2 (Months 5-10): Co-Creation Lab</w:t>
      </w:r>
      <w:r>
        <w:t xml:space="preserve"> </w:t>
      </w:r>
      <w:r>
        <w:t xml:space="preserve">- Develop and test a pilot librarian training module with 15 library staff across five Kinshasa districts. The curriculum will integrate: (a) mobile-based information retrieval tools for low-bandwidth areas, (b) oral tradition documentation techniques, and (c) community-led literacy circles addressing gender-specific barriers.</w:t>
      </w:r>
    </w:p>
    <w:p>
      <w:pPr>
        <w:numPr>
          <w:ilvl w:val="0"/>
          <w:numId w:val="1002"/>
        </w:numPr>
        <w:pStyle w:val="Compact"/>
      </w:pPr>
      <w:r>
        <w:rPr>
          <w:bCs/>
          <w:b/>
        </w:rPr>
        <w:t xml:space="preserve">Phase 3 (Months 11-18): Impact Assessment</w:t>
      </w:r>
      <w:r>
        <w:t xml:space="preserve"> </w:t>
      </w:r>
      <w:r>
        <w:t xml:space="preserve">- Measure outcomes using pre/post surveys with 500+ community users across libraries in Kinshasa. Key metrics include: information-seeking efficiency, confidence in health-related decision-making, and entrepreneurial activity linked to library resources.</w:t>
      </w:r>
    </w:p>
    <w:bookmarkEnd w:id="24"/>
    <w:bookmarkStart w:id="25" w:name="vi.-expected-contributions"/>
    <w:p>
      <w:pPr>
        <w:pStyle w:val="Heading2"/>
      </w:pPr>
      <w:r>
        <w:t xml:space="preserve">VI. Expected Contributions</w:t>
      </w:r>
    </w:p>
    <w:p>
      <w:pPr>
        <w:pStyle w:val="FirstParagraph"/>
      </w:pPr>
      <w:r>
        <w:t xml:space="preserve">This research will deliver four transformative contributions for DR Congo Kinshasa:</w:t>
      </w:r>
    </w:p>
    <w:p>
      <w:pPr>
        <w:numPr>
          <w:ilvl w:val="0"/>
          <w:numId w:val="1003"/>
        </w:numPr>
        <w:pStyle w:val="Compact"/>
      </w:pPr>
      <w:r>
        <w:rPr>
          <w:bCs/>
          <w:b/>
        </w:rPr>
        <w:t xml:space="preserve">Practical Toolkit:</w:t>
      </w:r>
      <w:r>
        <w:t xml:space="preserve"> </w:t>
      </w:r>
      <w:r>
        <w:t xml:space="preserve">A modular librarian training framework adaptable to Kinshasa's infrastructure realities, including solar-powered digital stations and locally produced multilingual reading materials.</w:t>
      </w:r>
    </w:p>
    <w:p>
      <w:pPr>
        <w:numPr>
          <w:ilvl w:val="0"/>
          <w:numId w:val="1003"/>
        </w:numPr>
        <w:pStyle w:val="Compact"/>
      </w:pPr>
      <w:r>
        <w:rPr>
          <w:bCs/>
          <w:b/>
        </w:rPr>
        <w:t xml:space="preserve">Policy Advocacy:</w:t>
      </w:r>
      <w:r>
        <w:t xml:space="preserve"> </w:t>
      </w:r>
      <w:r>
        <w:t xml:space="preserve">Evidence-based recommendations for the Ministry of Culture to develop a national library policy prioritizing Kinshasa's urban centers.</w:t>
      </w:r>
    </w:p>
    <w:p>
      <w:pPr>
        <w:numPr>
          <w:ilvl w:val="0"/>
          <w:numId w:val="1003"/>
        </w:numPr>
        <w:pStyle w:val="Compact"/>
      </w:pPr>
      <w:r>
        <w:rPr>
          <w:bCs/>
          <w:b/>
        </w:rPr>
        <w:t xml:space="preserve">Community Empowerment Model:</w:t>
      </w:r>
      <w:r>
        <w:t xml:space="preserve"> </w:t>
      </w:r>
      <w:r>
        <w:t xml:space="preserve">Demonstrated cases where librarian-led information hubs reduced maternal mortality rates by improving access to prenatal care guides in Kinshasa's informal settlements (e.g., Limete and Mont Ngafula).</w:t>
      </w:r>
    </w:p>
    <w:p>
      <w:pPr>
        <w:numPr>
          <w:ilvl w:val="0"/>
          <w:numId w:val="1003"/>
        </w:numPr>
        <w:pStyle w:val="Compact"/>
      </w:pPr>
      <w:r>
        <w:rPr>
          <w:bCs/>
          <w:b/>
        </w:rPr>
        <w:t xml:space="preserve">Sustainable Network:</w:t>
      </w:r>
      <w:r>
        <w:t xml:space="preserve"> </w:t>
      </w:r>
      <w:r>
        <w:t xml:space="preserve">The "Kinshasa Librarians Collective" – a peer-to-peer platform for ongoing knowledge exchange, funded through partnerships with UNESCO and local NGOs like AIESEC Kinshasa.</w:t>
      </w:r>
    </w:p>
    <w:bookmarkEnd w:id="25"/>
    <w:bookmarkStart w:id="26" w:name="Xe26632f05102fb93a465491ed4e5381938b0afc"/>
    <w:p>
      <w:pPr>
        <w:pStyle w:val="Heading2"/>
      </w:pPr>
      <w:r>
        <w:t xml:space="preserve">VII. Significance in DR Congo Kinshasa Context</w:t>
      </w:r>
    </w:p>
    <w:p>
      <w:pPr>
        <w:pStyle w:val="FirstParagraph"/>
      </w:pPr>
      <w:r>
        <w:t xml:space="preserve">Librarianship in DR Congo Kinshasa is not merely an academic pursuit but a developmental imperative. With the country's youth population exceeding 70% and digital literacy at 19% (ITU, 2023), the</w:t>
      </w:r>
      <w:r>
        <w:t xml:space="preserve"> </w:t>
      </w:r>
      <w:r>
        <w:rPr>
          <w:bCs/>
          <w:b/>
        </w:rPr>
        <w:t xml:space="preserve">Librarian</w:t>
      </w:r>
      <w:r>
        <w:t xml:space="preserve"> </w:t>
      </w:r>
      <w:r>
        <w:t xml:space="preserve">serves as the frontline bridge between global knowledge and local application. This</w:t>
      </w:r>
      <w:r>
        <w:t xml:space="preserve"> </w:t>
      </w:r>
      <w:r>
        <w:rPr>
          <w:bCs/>
          <w:b/>
        </w:rPr>
        <w:t xml:space="preserve">Thesis Proposal</w:t>
      </w:r>
      <w:r>
        <w:t xml:space="preserve"> </w:t>
      </w:r>
      <w:r>
        <w:t xml:space="preserve">directly aligns with DR Congo's National Development Plan (PND) 2016-2018 and UNESCO's Global Education Monitoring Report goals for information access. Critically, it responds to Kinshasa Mayor’s 2023 initiative "Kinshasa Knowledge City" by positioning librarians as civic technology ambassadors—training them to use WhatsApp and SMS systems to distribute emergency health alerts in multiple languages during crises like cholera outbreaks.</w:t>
      </w:r>
    </w:p>
    <w:bookmarkEnd w:id="26"/>
    <w:bookmarkStart w:id="27" w:name="viii.-conclusion"/>
    <w:p>
      <w:pPr>
        <w:pStyle w:val="Heading2"/>
      </w:pPr>
      <w:r>
        <w:t xml:space="preserve">VIII. Conclusion</w:t>
      </w:r>
    </w:p>
    <w:p>
      <w:pPr>
        <w:pStyle w:val="FirstParagraph"/>
      </w:pPr>
      <w:r>
        <w:t xml:space="preserve">As DR Congo Kinshasa accelerates its urbanization, the need for information-literate communities has never been more pressing. This Thesis Proposal argues that transforming the</w:t>
      </w:r>
      <w:r>
        <w:t xml:space="preserve"> </w:t>
      </w:r>
      <w:r>
        <w:rPr>
          <w:bCs/>
          <w:b/>
        </w:rPr>
        <w:t xml:space="preserve">Librarian</w:t>
      </w:r>
      <w:r>
        <w:t xml:space="preserve"> </w:t>
      </w:r>
      <w:r>
        <w:t xml:space="preserve">from a passive custodian of books to an active community knowledge architect is fundamental to sustainable development in Kinshasa. By grounding research in local realities—addressing electricity constraints through solar-powered resource centers, leveraging oral traditions for literacy, and prioritizing multilingual accessibility—we establish a replicable model that can scale across DR Congo's 11 provinces. The outcomes of this study will provide actionable solutions for policymakers while empowering librarians to become the quiet engines of Kinshasa's knowledge revolution. In doing so, this research does more than advance academic discourse; it builds the foundation for a literate, informed, and self-determined future for DR Congo's citizens.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Knowledge Access through Librarianship in DR Congo Kinshasa</dc:title>
  <dc:creator/>
  <dc:language>en</dc:language>
  <cp:keywords/>
  <dcterms:created xsi:type="dcterms:W3CDTF">2026-04-29T10:53:54Z</dcterms:created>
  <dcterms:modified xsi:type="dcterms:W3CDTF">2026-04-29T10:53:54Z</dcterms:modified>
</cp:coreProperties>
</file>

<file path=docProps/custom.xml><?xml version="1.0" encoding="utf-8"?>
<Properties xmlns="http://schemas.openxmlformats.org/officeDocument/2006/custom-properties" xmlns:vt="http://schemas.openxmlformats.org/officeDocument/2006/docPropsVTypes"/>
</file>