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Transformative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Digital</w:t>
      </w:r>
      <w:r>
        <w:t xml:space="preserve"> </w:t>
      </w:r>
      <w:r>
        <w:t xml:space="preserve">India</w:t>
      </w:r>
      <w:r>
        <w:t xml:space="preserve"> </w:t>
      </w:r>
      <w:r>
        <w:t xml:space="preserve">Bangalore</w:t>
      </w:r>
    </w:p>
    <w:bookmarkStart w:id="27" w:name="Xc1e3cd32d4d13a5785d36ca92f1a3884fcf21b0"/>
    <w:p>
      <w:pPr>
        <w:pStyle w:val="Heading1"/>
      </w:pPr>
      <w:r>
        <w:t xml:space="preserve">Thesis Proposal: The Evolving Role of the Modern Librarian in Academic and Community Libraries Across India Bangalore</w:t>
      </w:r>
    </w:p>
    <w:bookmarkStart w:id="20" w:name="introduction"/>
    <w:p>
      <w:pPr>
        <w:pStyle w:val="Heading2"/>
      </w:pPr>
      <w:r>
        <w:t xml:space="preserve">Introduction</w:t>
      </w:r>
    </w:p>
    <w:p>
      <w:pPr>
        <w:pStyle w:val="FirstParagraph"/>
      </w:pPr>
      <w:r>
        <w:t xml:space="preserve">In the rapidly digitizing landscape of 21st-century India, the role of the librarian has transcended traditional book custodianship to become a pivotal catalyst for knowledge democratization. This Thesis Proposal examines the critical transformation required for librarians operating within academic and public libraries across Bangalore, India's burgeoning tech hub. As Bangalore accelerates its journey toward becoming a smart city under India's Digital India initiative, the librarian emerges as an indispensable bridge between technological infrastructure and community empowerment. This research directly addresses the urgent need to redefine professional competencies for librarians in this dynamic context, ensuring libraries remain relevant hubs of equitable knowledge access.</w:t>
      </w:r>
    </w:p>
    <w:bookmarkEnd w:id="20"/>
    <w:bookmarkStart w:id="21" w:name="problem-statement"/>
    <w:p>
      <w:pPr>
        <w:pStyle w:val="Heading2"/>
      </w:pPr>
      <w:r>
        <w:t xml:space="preserve">Problem Statement</w:t>
      </w:r>
    </w:p>
    <w:p>
      <w:pPr>
        <w:pStyle w:val="FirstParagraph"/>
      </w:pPr>
      <w:r>
        <w:t xml:space="preserve">Despite Bangalore's status as India's Silicon Valley, significant digital divides persist across socioeconomic strata. According to the National Sample Survey Office (2019), only 35% of rural Karnataka households have internet access, while urban centers like Bangalore still face disparities in digital literacy among marginalized communities. Concurrently, Indian academic libraries struggle with outdated resource models as they grapple with rising demands for e-journals, open educational resources (OERs), and data management support. The current professional development frameworks for librarians in India Bangalore fail to adequately prepare them for these evolving challenges. Without strategic adaptation, libraries risk becoming obsolete rather than serving as transformative community assets within the Digital India ecosystem.</w:t>
      </w:r>
    </w:p>
    <w:bookmarkEnd w:id="21"/>
    <w:bookmarkStart w:id="22" w:name="research-objectives"/>
    <w:p>
      <w:pPr>
        <w:pStyle w:val="Heading2"/>
      </w:pPr>
      <w:r>
        <w:t xml:space="preserve">Research Objectives</w:t>
      </w:r>
    </w:p>
    <w:p>
      <w:pPr>
        <w:numPr>
          <w:ilvl w:val="0"/>
          <w:numId w:val="1001"/>
        </w:numPr>
        <w:pStyle w:val="Compact"/>
      </w:pPr>
      <w:r>
        <w:t xml:space="preserve">To analyze the current skill gaps among librarians in Bangalore's academic and public libraries through a mixed-methods survey of 150 professionals across 30 institutions.</w:t>
      </w:r>
    </w:p>
    <w:p>
      <w:pPr>
        <w:numPr>
          <w:ilvl w:val="0"/>
          <w:numId w:val="1001"/>
        </w:numPr>
        <w:pStyle w:val="Compact"/>
      </w:pPr>
      <w:r>
        <w:t xml:space="preserve">To identify context-specific competencies required for librarians to effectively implement Digital India initiatives, including data literacy training, community technology navigation, and multilingual digital resource curation.</w:t>
      </w:r>
    </w:p>
    <w:p>
      <w:pPr>
        <w:numPr>
          <w:ilvl w:val="0"/>
          <w:numId w:val="1001"/>
        </w:numPr>
        <w:pStyle w:val="Compact"/>
      </w:pPr>
      <w:r>
        <w:t xml:space="preserve">To develop a validated competency framework tailored for the Bangalore urban environment that aligns with India's National Digital Literacy Mission (NDLM) standards.</w:t>
      </w:r>
    </w:p>
    <w:p>
      <w:pPr>
        <w:numPr>
          <w:ilvl w:val="0"/>
          <w:numId w:val="1001"/>
        </w:numPr>
        <w:pStyle w:val="Compact"/>
      </w:pPr>
      <w:r>
        <w:t xml:space="preserve">To propose scalable training models for librarian professional development integrating AI-assisted tools while preserving human-centered library services.</w:t>
      </w:r>
    </w:p>
    <w:bookmarkEnd w:id="22"/>
    <w:bookmarkStart w:id="23" w:name="literature-review"/>
    <w:p>
      <w:pPr>
        <w:pStyle w:val="Heading2"/>
      </w:pPr>
      <w:r>
        <w:t xml:space="preserve">Literature Review</w:t>
      </w:r>
    </w:p>
    <w:p>
      <w:pPr>
        <w:pStyle w:val="FirstParagraph"/>
      </w:pPr>
      <w:r>
        <w:t xml:space="preserve">Existing scholarship on librarianship in India (e.g., Dhar, 2021; Jha &amp; Singh, 2019) primarily focuses on rural library services or technical cataloging skills. However, Bangalore's unique urban ecosystem demands specialized attention: its high concentration of IT professionals creates both opportunities for digital innovation and pressures to serve non-English speaking communities (e.g., Kannada speakers comprising 67% of the city's population). Recent works by the Indian Library Association (2023) acknowledge these tensions but lack actionable frameworks for Bangalore-specific implementation. Crucially, no research has yet examined how librarians can leverage Bangalore's tech infrastructure—such as municipal Wi-Fi networks or AI startups—to enhance community library services within India's national digital strategy.</w:t>
      </w:r>
    </w:p>
    <w:bookmarkEnd w:id="23"/>
    <w:bookmarkStart w:id="24" w:name="methodology"/>
    <w:p>
      <w:pPr>
        <w:pStyle w:val="Heading2"/>
      </w:pPr>
      <w:r>
        <w:t xml:space="preserve">Methodology</w:t>
      </w:r>
    </w:p>
    <w:p>
      <w:pPr>
        <w:pStyle w:val="FirstParagraph"/>
      </w:pPr>
      <w:r>
        <w:t xml:space="preserve">This study adopts a sequential mixed-methods approach over 18 months:</w:t>
      </w:r>
    </w:p>
    <w:p>
      <w:pPr>
        <w:numPr>
          <w:ilvl w:val="0"/>
          <w:numId w:val="1002"/>
        </w:numPr>
        <w:pStyle w:val="Compact"/>
      </w:pPr>
      <w:r>
        <w:rPr>
          <w:bCs/>
          <w:b/>
        </w:rPr>
        <w:t xml:space="preserve">Phase 1 (Months 1-4):</w:t>
      </w:r>
      <w:r>
        <w:t xml:space="preserve"> </w:t>
      </w:r>
      <w:r>
        <w:t xml:space="preserve">Quantitative survey of librarians from universities (e.g., IISc, Bangalore University), public libraries (BBMP network), and NGO-run community centers across Bangalore's diverse wards. Analysis will identify priority skill gaps using Likert-scale assessments.</w:t>
      </w:r>
    </w:p>
    <w:p>
      <w:pPr>
        <w:numPr>
          <w:ilvl w:val="0"/>
          <w:numId w:val="1002"/>
        </w:numPr>
        <w:pStyle w:val="Compact"/>
      </w:pPr>
      <w:r>
        <w:rPr>
          <w:bCs/>
          <w:b/>
        </w:rPr>
        <w:t xml:space="preserve">Phase 2 (Months 5-10):</w:t>
      </w:r>
      <w:r>
        <w:t xml:space="preserve"> </w:t>
      </w:r>
      <w:r>
        <w:t xml:space="preserve">Qualitative focus groups with 45 librarians and key stakeholders (including Karnataka State Library Director, Digital India representatives, and community leaders from areas like Koramangala and Basavangudi) to contextualize findings.</w:t>
      </w:r>
    </w:p>
    <w:p>
      <w:pPr>
        <w:numPr>
          <w:ilvl w:val="0"/>
          <w:numId w:val="1002"/>
        </w:numPr>
        <w:pStyle w:val="Compact"/>
      </w:pPr>
      <w:r>
        <w:rPr>
          <w:bCs/>
          <w:b/>
        </w:rPr>
        <w:t xml:space="preserve">Phase 3 (Months 11-16):</w:t>
      </w:r>
      <w:r>
        <w:t xml:space="preserve"> </w:t>
      </w:r>
      <w:r>
        <w:t xml:space="preserve">Co-design workshops with librarian participants to develop the competency framework, validated through Delphi method with library science experts from ALA and NISCAIR.</w:t>
      </w:r>
    </w:p>
    <w:p>
      <w:pPr>
        <w:numPr>
          <w:ilvl w:val="0"/>
          <w:numId w:val="1002"/>
        </w:numPr>
        <w:pStyle w:val="Compact"/>
      </w:pPr>
      <w:r>
        <w:rPr>
          <w:bCs/>
          <w:b/>
        </w:rPr>
        <w:t xml:space="preserve">Phase 4 (Months 17-18):</w:t>
      </w:r>
      <w:r>
        <w:t xml:space="preserve"> </w:t>
      </w:r>
      <w:r>
        <w:t xml:space="preserve">Draft implementation roadmap for Karnataka State Library Council, including pilot training modules tested at 5 Bangalore libraries.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w:t>
      </w:r>
    </w:p>
    <w:p>
      <w:pPr>
        <w:numPr>
          <w:ilvl w:val="0"/>
          <w:numId w:val="1003"/>
        </w:numPr>
        <w:pStyle w:val="Compact"/>
      </w:pPr>
      <w:r>
        <w:t xml:space="preserve">A validated competency framework specifically designed for Bangalore's librarian professionals, integrating Digital India requirements with local language needs (Kannada/English/Tamil) and urban community challenges.</w:t>
      </w:r>
    </w:p>
    <w:p>
      <w:pPr>
        <w:numPr>
          <w:ilvl w:val="0"/>
          <w:numId w:val="1003"/>
        </w:numPr>
        <w:pStyle w:val="Compact"/>
      </w:pPr>
      <w:r>
        <w:t xml:space="preserve">Practical training modules addressing critical gaps in digital curation, data privacy awareness (especially for vulnerable groups), and AI literacy—essential skills absent in most Indian library curricula.</w:t>
      </w:r>
    </w:p>
    <w:p>
      <w:pPr>
        <w:numPr>
          <w:ilvl w:val="0"/>
          <w:numId w:val="1003"/>
        </w:numPr>
        <w:pStyle w:val="Compact"/>
      </w:pPr>
      <w:r>
        <w:t xml:space="preserve">A sustainable model for institutional partnerships between libraries, Bangalore's tech industry (e.g., Microsoft India, Infosys CSR), and government bodies to co-fund librarian upskilling initiatives aligned with India's National Strategy for Artificial Intelligence.</w:t>
      </w:r>
    </w:p>
    <w:p>
      <w:pPr>
        <w:pStyle w:val="FirstParagraph"/>
      </w:pPr>
      <w:r>
        <w:t xml:space="preserve">The significance extends beyond academia: A skilled librarian workforce will directly enhance Bangalore's inclusion in Digital India. For instance, libraries equipped with Kannada-language digital literacy trainers can empower elderly citizens to access e-governance portals (e.g., Karnataka DigiLocker), while university librarians trained in AI-assisted research tools can accelerate scientific output from institutions like IISc—directly contributing to India's innovation goals.</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Survey Design</w:t>
      </w:r>
    </w:p>
    <w:p>
      <w:pPr>
        <w:pStyle w:val="BodyText"/>
      </w:pPr>
      <w:r>
        <w:t xml:space="preserve">Months 1-3</w:t>
      </w:r>
    </w:p>
    <w:p>
      <w:pPr>
        <w:pStyle w:val="BodyText"/>
      </w:pPr>
      <w:r>
        <w:t xml:space="preserve">Synthesis report; validated survey instrument</w:t>
      </w:r>
    </w:p>
    <w:p>
      <w:pPr>
        <w:pStyle w:val="BodyText"/>
      </w:pPr>
      <w:r>
        <w:t xml:space="preserve">Data Collection (Quantitative)</w:t>
      </w:r>
    </w:p>
    <w:p>
      <w:pPr>
        <w:pStyle w:val="BodyText"/>
      </w:pPr>
      <w:r>
        <w:t xml:space="preserve">Months 4-6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Transformative Role of Librarians in Digital India Bangalore</dc:title>
  <dc:creator/>
  <dc:language>en</dc:language>
  <cp:keywords/>
  <dcterms:created xsi:type="dcterms:W3CDTF">2026-07-19T01:58:30Z</dcterms:created>
  <dcterms:modified xsi:type="dcterms:W3CDTF">2026-07-19T01:58:30Z</dcterms:modified>
</cp:coreProperties>
</file>

<file path=docProps/custom.xml><?xml version="1.0" encoding="utf-8"?>
<Properties xmlns="http://schemas.openxmlformats.org/officeDocument/2006/custom-properties" xmlns:vt="http://schemas.openxmlformats.org/officeDocument/2006/docPropsVTypes"/>
</file>