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Kuwait</w:t>
      </w:r>
      <w:r>
        <w:t xml:space="preserve"> </w:t>
      </w:r>
      <w:r>
        <w:t xml:space="preserve">Kuwait</w:t>
      </w:r>
      <w:r>
        <w:t xml:space="preserve"> </w:t>
      </w:r>
      <w:r>
        <w:t xml:space="preserve">City</w:t>
      </w:r>
    </w:p>
    <w:bookmarkStart w:id="28" w:name="Xd04e2fad9b0a05fa7db21de26a1d30365f10874"/>
    <w:p>
      <w:pPr>
        <w:pStyle w:val="Heading1"/>
      </w:pPr>
      <w:r>
        <w:t xml:space="preserve">Thesis Proposal: Strategic Evolution of the Librarian Profession in Kuwait City for Modern Knowledge Ecosystems</w:t>
      </w:r>
    </w:p>
    <w:bookmarkStart w:id="20" w:name="abstract"/>
    <w:p>
      <w:pPr>
        <w:pStyle w:val="Heading2"/>
      </w:pPr>
      <w:r>
        <w:t xml:space="preserve">Abstract</w:t>
      </w:r>
    </w:p>
    <w:p>
      <w:pPr>
        <w:pStyle w:val="FirstParagraph"/>
      </w:pPr>
      <w:r>
        <w:t xml:space="preserve">This Thesis Proposal examines the critical transformation required for the Librarian profession within Kuwait City's evolving educational, cultural, and digital landscape. As a cornerstone of knowledge dissemination in Kuwait Kuwait City, the Librarian must adapt to meet 21st-century demands driven by national development goals like Kuwait Vision 2035. This research investigates how contemporary Librarian roles can be strategically enhanced through technology integration, community engagement frameworks, and professional development aligned with Gulf Cooperation Council (GCC) standards. The Thesis Proposal establishes a foundation for redefining the Librarian's value proposition within Kuwait City's institutional and public libraries, ensuring they remain indispensable agents of literacy, innovation, and cultural preservation in the heart of Kuwait.</w:t>
      </w:r>
    </w:p>
    <w:bookmarkEnd w:id="20"/>
    <w:bookmarkStart w:id="21" w:name="Xd4f26bfd21ba5ad3803778cff1c0b880e04a314"/>
    <w:p>
      <w:pPr>
        <w:pStyle w:val="Heading2"/>
      </w:pPr>
      <w:r>
        <w:t xml:space="preserve">1. Introduction: Contextualizing the Librarian in Kuwait Kuwait City</w:t>
      </w:r>
    </w:p>
    <w:p>
      <w:pPr>
        <w:pStyle w:val="FirstParagraph"/>
      </w:pPr>
      <w:r>
        <w:t xml:space="preserve">Kuwait City serves as the dynamic epicenter of national intellectual life, housing key institutions like the National Library of Kuwait, major university libraries (e.g., Kuwait University), and municipal public libraries. The Librarian in this context transcends traditional book custodian roles; they are pivotal facilitators of information access, digital literacy promotion, and community knowledge hubs. However, rapid technological advancement and shifting user expectations within Kuwait City present significant challenges to the established Librarian model. This Thesis Proposal argues that a deliberate strategic shift is imperative for the Librarian profession to fully support Kuwait's socio-economic development aspirations and remain relevant in the digital age of Kuwait City.</w:t>
      </w:r>
    </w:p>
    <w:bookmarkEnd w:id="21"/>
    <w:bookmarkStart w:id="22" w:name="problem-statement"/>
    <w:p>
      <w:pPr>
        <w:pStyle w:val="Heading2"/>
      </w:pPr>
      <w:r>
        <w:t xml:space="preserve">2. Problem Statement</w:t>
      </w:r>
    </w:p>
    <w:p>
      <w:pPr>
        <w:pStyle w:val="FirstParagraph"/>
      </w:pPr>
      <w:r>
        <w:t xml:space="preserve">Despite Kuwait's investment in modern infrastructure, a gap exists between current Librarian capabilities and the evolving needs of Kuwait City's diverse user base. Key issues include: (a) Limited integration of advanced information technologies (AI-driven cataloging, data analytics for user behavior) within library systems; (b) Insufficient focus on proactive community engagement strategies tailored to Kuwaiti cultural contexts; (c) Inadequate professional development pathways for Librarians specializing in emerging fields like digital curation, open educational resources (OERs), and data management. This disconnect risks marginalizing the Librarian as a key knowledge resource within Kuwait City's ecosystem, counter to national priorities emphasizing education and innovation. The Thesis Proposal seeks to address this gap through actionable research focused on the Kuwait City environment.</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scope, challenges, and technological adoption levels of Librarian roles across major public and academic libraries in Kuwait City.</w:t>
      </w:r>
    </w:p>
    <w:p>
      <w:pPr>
        <w:numPr>
          <w:ilvl w:val="0"/>
          <w:numId w:val="1001"/>
        </w:numPr>
        <w:pStyle w:val="Compact"/>
      </w:pPr>
      <w:r>
        <w:t xml:space="preserve">To identify specific professional competencies required for the modern Librarian within Kuwait City's socio-cultural and digital context.</w:t>
      </w:r>
    </w:p>
    <w:p>
      <w:pPr>
        <w:numPr>
          <w:ilvl w:val="0"/>
          <w:numId w:val="1001"/>
        </w:numPr>
        <w:pStyle w:val="Compact"/>
      </w:pPr>
      <w:r>
        <w:t xml:space="preserve">To develop a validated framework for strategic professional development programs tailored to enhance the Librarian's capacity in information literacy, technology mediation, and community-centered service design within Kuwait City.</w:t>
      </w:r>
    </w:p>
    <w:p>
      <w:pPr>
        <w:numPr>
          <w:ilvl w:val="0"/>
          <w:numId w:val="1001"/>
        </w:numPr>
        <w:pStyle w:val="Compact"/>
      </w:pPr>
      <w:r>
        <w:t xml:space="preserve">To propose evidence-based recommendations for library management institutions in Kuwait City (e.g., Ministry of Information, university libraries) on optimizing Librarian roles to support national education and cultural objectives.</w:t>
      </w:r>
    </w:p>
    <w:bookmarkEnd w:id="23"/>
    <w:bookmarkStart w:id="24" w:name="methodology"/>
    <w:p>
      <w:pPr>
        <w:pStyle w:val="Heading2"/>
      </w:pPr>
      <w:r>
        <w:t xml:space="preserve">4. Methodology</w:t>
      </w:r>
    </w:p>
    <w:p>
      <w:pPr>
        <w:pStyle w:val="FirstParagraph"/>
      </w:pPr>
      <w:r>
        <w:t xml:space="preserve">This mixed-methods Thesis Proposal employs a sequential approach:</w:t>
      </w:r>
    </w:p>
    <w:p>
      <w:pPr>
        <w:numPr>
          <w:ilvl w:val="0"/>
          <w:numId w:val="1002"/>
        </w:numPr>
        <w:pStyle w:val="Compact"/>
      </w:pPr>
      <w:r>
        <w:rPr>
          <w:bCs/>
          <w:b/>
        </w:rPr>
        <w:t xml:space="preserve">Phase 1 (Quantitative):</w:t>
      </w:r>
      <w:r>
        <w:t xml:space="preserve"> </w:t>
      </w:r>
      <w:r>
        <w:t xml:space="preserve">Surveys distributed to 150+ Librarians across Kuwait City's public, university, and specialized libraries (e.g., National Library) to gauge current practices, perceived challenges, and desired skills development.</w:t>
      </w:r>
    </w:p>
    <w:p>
      <w:pPr>
        <w:numPr>
          <w:ilvl w:val="0"/>
          <w:numId w:val="1002"/>
        </w:numPr>
        <w:pStyle w:val="Compact"/>
      </w:pPr>
      <w:r>
        <w:rPr>
          <w:bCs/>
          <w:b/>
        </w:rPr>
        <w:t xml:space="preserve">Phase 2 (Qualitative):</w:t>
      </w:r>
      <w:r>
        <w:t xml:space="preserve"> </w:t>
      </w:r>
      <w:r>
        <w:t xml:space="preserve">In-depth semi-structured interviews with 20 key stakeholders including senior Librarians in Kuwait City libraries, library science educators at Kuwait University, Ministry of Information officials, and representative community users to explore contextual nuances and unmet needs.</w:t>
      </w:r>
    </w:p>
    <w:p>
      <w:pPr>
        <w:numPr>
          <w:ilvl w:val="0"/>
          <w:numId w:val="1002"/>
        </w:numPr>
        <w:pStyle w:val="Compact"/>
      </w:pPr>
      <w:r>
        <w:rPr>
          <w:bCs/>
          <w:b/>
        </w:rPr>
        <w:t xml:space="preserve">Phase 3 (Analysis &amp; Framework Development):</w:t>
      </w:r>
      <w:r>
        <w:t xml:space="preserve"> </w:t>
      </w:r>
      <w:r>
        <w:t xml:space="preserve">Thematic analysis of interview data combined with survey results to identify core competency gaps. This informs the design of a prototype Librarian professional development framework, validated through focus groups with library leadership in Kuwait City.</w:t>
      </w:r>
    </w:p>
    <w:p>
      <w:pPr>
        <w:pStyle w:val="FirstParagraph"/>
      </w:pPr>
      <w:r>
        <w:t xml:space="preserve">The methodology ensures findings are grounded in the specific realities of Kuwait City's library sector, directly addressing the Thesis Proposal's focus on localized solutions for the Librarian profession.</w:t>
      </w:r>
    </w:p>
    <w:bookmarkEnd w:id="24"/>
    <w:bookmarkStart w:id="25" w:name="significance-of-the-research"/>
    <w:p>
      <w:pPr>
        <w:pStyle w:val="Heading2"/>
      </w:pPr>
      <w:r>
        <w:t xml:space="preserve">5. Significance of the Research</w:t>
      </w:r>
    </w:p>
    <w:p>
      <w:pPr>
        <w:pStyle w:val="FirstParagraph"/>
      </w:pPr>
      <w:r>
        <w:t xml:space="preserve">This Thesis Proposal holds substantial significance for multiple stakeholders within Kuwait. For Library Institutions in Kuwait City, it provides a roadmap to modernize their workforce and align services with user expectations and national goals. For the Librarian themselves, it offers a clear pathway to enhanced professional value and career progression in a rapidly changing field. Crucially, for Kuwait City's broader societal development, empowered Librarians are vital for fostering critical digital literacy – essential as Kuwait advances its knowledge economy ambitions. The research directly supports initiatives under Kuwait Vision 2035 by strengthening the foundational knowledge infrastructure within the capital city. Furthermore, findings can contribute to regional best practices across the GCC, positioning Kuwait City as a leader in innovative library services.</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delivering several key outcomes: (1) A detailed diagnostic report on the current state of Librarian roles in Kuwait City; (2) A validated competency framework specifying 5-7 critical competencies for the 21st-century Librarian within the Kuwaiti context; (3) A practical, cost-effective professional development model for library institutions in Kuwait City to implement; and (4) Policy recommendations for national bodies on integrating Librarians into strategic educational and cultural initiatives. The expected contribution is a transformative shift in how the Librarian profession is perceived and utilized within Kuwait City – moving from reactive service delivery to proactive leadership in building an informed, skilled, and culturally engaged citizenry. This directly fulfills the core objective of the Thesis Proposal: ensuring the Librarian remains central to Kuwait's intellectual future within its capital.</w:t>
      </w:r>
    </w:p>
    <w:bookmarkEnd w:id="26"/>
    <w:bookmarkStart w:id="27" w:name="conclusion"/>
    <w:p>
      <w:pPr>
        <w:pStyle w:val="Heading2"/>
      </w:pPr>
      <w:r>
        <w:t xml:space="preserve">7. Conclusion</w:t>
      </w:r>
    </w:p>
    <w:p>
      <w:pPr>
        <w:pStyle w:val="FirstParagraph"/>
      </w:pPr>
      <w:r>
        <w:t xml:space="preserve">The role of the Librarian in Kuwait City is at a pivotal juncture. The rapid pace of digital transformation and evolving community needs necessitate a strategic redefinition of this critical profession, not as an afterthought, but as a core component of Kuwait's developmental strategy. This Thesis Proposal provides the structured academic foundation to initiate that necessary evolution. By focusing intensely on the specific context of Kuwait City libraries and the indispensable role of the Librarian within them, this research promises actionable insights that will empower libraries to become even more dynamic centers of learning, innovation, and community cohesion in Kuwait. The successful implementation of recommendations stemming from this Thesis Proposal will significantly elevate the Librarian's contribution to achieving national prosperity and cultural preservation goals in Kuwait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Librarian in Kuwait Kuwait City</dc:title>
  <dc:creator/>
  <dc:language>en</dc:language>
  <cp:keywords/>
  <dcterms:created xsi:type="dcterms:W3CDTF">2026-07-18T10:11:28Z</dcterms:created>
  <dcterms:modified xsi:type="dcterms:W3CDTF">2026-07-18T10:11:28Z</dcterms:modified>
</cp:coreProperties>
</file>

<file path=docProps/custom.xml><?xml version="1.0" encoding="utf-8"?>
<Properties xmlns="http://schemas.openxmlformats.org/officeDocument/2006/custom-properties" xmlns:vt="http://schemas.openxmlformats.org/officeDocument/2006/docPropsVTypes"/>
</file>