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Morocco</w:t>
      </w:r>
      <w:r>
        <w:t xml:space="preserve"> </w:t>
      </w:r>
      <w:r>
        <w:t xml:space="preserve">Casablanca</w:t>
      </w:r>
    </w:p>
    <w:bookmarkStart w:id="30" w:name="X60b04efeeb959f9f5532da0299ab070c2fc1f68"/>
    <w:p>
      <w:pPr>
        <w:pStyle w:val="Heading1"/>
      </w:pPr>
      <w:r>
        <w:t xml:space="preserve">Thesis Proposal: Advancing the Librarian Profession through Digital Transformation and Community Engagement in Morocco Casablanca</w:t>
      </w:r>
    </w:p>
    <w:bookmarkStart w:id="20" w:name="abstract"/>
    <w:p>
      <w:pPr>
        <w:pStyle w:val="Heading2"/>
      </w:pPr>
      <w:r>
        <w:t xml:space="preserve">Abstract</w:t>
      </w:r>
    </w:p>
    <w:p>
      <w:pPr>
        <w:pStyle w:val="FirstParagraph"/>
      </w:pPr>
      <w:r>
        <w:t xml:space="preserve">This Thesis Proposal outlines a critical research initiative examining the evolving role of the Librarian within public and academic libraries across Morocco Casablanca. As Morocco accelerates its digital transformation agenda, the city of Casablanca—Morocco's economic heart and most populous urban center—faces unique challenges in modernizing library services to meet diverse community needs. This study investigates how contemporary Librarians can effectively bridge traditional knowledge preservation with emerging digital literacy demands, cultural sensitivity, and socio-economic inclusivity. The research addresses a significant gap in Moroccan academic literature by focusing specifically on the Casablanca context, where rapid urbanization and technological shifts strain existing library infrastructure. Results will inform national policy recommendations for Librarian training programs and library service models tailored to Morocco Casablanca's demographic realities.</w:t>
      </w:r>
    </w:p>
    <w:bookmarkEnd w:id="20"/>
    <w:bookmarkStart w:id="21" w:name="Xfc05503377b89837c9254ac81fa29a3b7de3de0"/>
    <w:p>
      <w:pPr>
        <w:pStyle w:val="Heading2"/>
      </w:pPr>
      <w:r>
        <w:t xml:space="preserve">1. Introduction: The Imperative for Change in Morocco Casablanca</w:t>
      </w:r>
    </w:p>
    <w:p>
      <w:pPr>
        <w:pStyle w:val="FirstParagraph"/>
      </w:pPr>
      <w:r>
        <w:t xml:space="preserve">Mo (Morocco) has prioritized educational advancement and digital inclusion under its "Vision 2030" strategy, yet libraries remain under-resourced national assets. In Casablanca, with over 4 million residents and a rapidly growing youth population, public libraries serve as vital community hubs for information access, civic engagement, and lifelong learning. However, the traditional Librarian role—often perceived as limited to book cataloging—is increasingly inadequate. The current infrastructure in many Casablanca municipal libraries lacks reliable digital tools, broadband connectivity (only 35% of public libraries have consistent high-speed internet per 2023 Ministry of Culture data), and staff trained in modern information science. This Thesis Proposal argues that redefining the Librarian’s responsibilities is not merely beneficial but essential for Morocco Casablanca to leverage its libraries as engines of equitable development, innovation, and cultural preservation in the digital age.</w:t>
      </w:r>
    </w:p>
    <w:bookmarkEnd w:id="21"/>
    <w:bookmarkStart w:id="22" w:name="X0725376a9d44f782020ea515c9b448dd6a22ea4"/>
    <w:p>
      <w:pPr>
        <w:pStyle w:val="Heading2"/>
      </w:pPr>
      <w:r>
        <w:t xml:space="preserve">2. Literature Review: Contextualizing the Librarian in Moroccan Urban Settings</w:t>
      </w:r>
    </w:p>
    <w:p>
      <w:pPr>
        <w:pStyle w:val="FirstParagraph"/>
      </w:pPr>
      <w:r>
        <w:t xml:space="preserve">Existing scholarship on librarianship in North Africa predominantly focuses on theoretical frameworks or isolated case studies from Rabat or Marrakesh, neglecting Casablanca's unique urban dynamics. Research by El Alaoui (2020) highlights Morocco’s national library modernization efforts but overlooks municipal-level implementation gaps. Meanwhile, studies on digital literacy in Moroccan cities (e.g., Benomar &amp; Zeroual, 2021) emphasize technology access without addressing the Librarian as a facilitator. This thesis directly responds to this void by centering the Librarian as an active agent within Morocco Casablanca's socio-technical ecosystem. It integrates insights from global trends—such as the American Library Association’s "Librarianship 2030" principles—but adapts them to Morocco’s linguistic (Arabic, French, Berber), cultural (diverse religious and social groups), and infrastructural realities specific to Casablanca.</w:t>
      </w:r>
    </w:p>
    <w:bookmarkEnd w:id="22"/>
    <w:bookmarkStart w:id="23" w:name="research-problem-statement"/>
    <w:p>
      <w:pPr>
        <w:pStyle w:val="Heading2"/>
      </w:pPr>
      <w:r>
        <w:t xml:space="preserve">3. Research Problem Statement</w:t>
      </w:r>
    </w:p>
    <w:p>
      <w:pPr>
        <w:pStyle w:val="FirstParagraph"/>
      </w:pPr>
      <w:r>
        <w:t xml:space="preserve">The core problem is the misalignment between the evolving demands of Casablanca's population—seeking digital skills, multilingual resources, and community-centered programming—and the limited capacities of current Librarians. Key symptoms include: (1) High user abandonment due to outdated catalog systems; (2) Inability to offer tailored digital literacy workshops for vulnerable groups (e.g., elderly, low-income women); (3) Underutilized library spaces as non-digital community centers. This gap jeopardizes Morocco’s goals of reducing regional inequality and fostering innovation, as Casablanca’s libraries could be pivotal in connecting citizens to national e-governance platforms like "Maliya" or vocational training portals.</w:t>
      </w:r>
    </w:p>
    <w:bookmarkEnd w:id="23"/>
    <w:bookmarkStart w:id="24" w:name="research-objectives"/>
    <w:p>
      <w:pPr>
        <w:pStyle w:val="Heading2"/>
      </w:pPr>
      <w:r>
        <w:t xml:space="preserve">4. Research Objectives</w:t>
      </w:r>
    </w:p>
    <w:p>
      <w:pPr>
        <w:numPr>
          <w:ilvl w:val="0"/>
          <w:numId w:val="1001"/>
        </w:numPr>
        <w:pStyle w:val="Compact"/>
      </w:pPr>
      <w:r>
        <w:t xml:space="preserve">To evaluate the current competencies of Librarians in public libraries across Morocco Casablanca, focusing on digital tools, user engagement strategies, and cultural competency.</w:t>
      </w:r>
    </w:p>
    <w:p>
      <w:pPr>
        <w:numPr>
          <w:ilvl w:val="0"/>
          <w:numId w:val="1001"/>
        </w:numPr>
        <w:pStyle w:val="Compact"/>
      </w:pPr>
      <w:r>
        <w:t xml:space="preserve">To identify systemic barriers (funding, training gaps, infrastructure) hindering the Librarian’s ability to serve diverse Casablanca communities.</w:t>
      </w:r>
    </w:p>
    <w:p>
      <w:pPr>
        <w:numPr>
          <w:ilvl w:val="0"/>
          <w:numId w:val="1001"/>
        </w:numPr>
        <w:pStyle w:val="Compact"/>
      </w:pPr>
      <w:r>
        <w:t xml:space="preserve">To co-design a contextualized professional development framework for Librarians that integrates digital fluency with Morocco’s socio-cultural values and Casablanca-specific needs.</w:t>
      </w:r>
    </w:p>
    <w:p>
      <w:pPr>
        <w:numPr>
          <w:ilvl w:val="0"/>
          <w:numId w:val="1001"/>
        </w:numPr>
        <w:pStyle w:val="Compact"/>
      </w:pPr>
      <w:r>
        <w:t xml:space="preserve">To propose policy recommendations for the Moroccan Ministry of Culture and Municipal Authorities in Casablanca to modernize library services through strategic Librarian empowerment.</w:t>
      </w:r>
    </w:p>
    <w:bookmarkEnd w:id="24"/>
    <w:bookmarkStart w:id="25" w:name="methodology"/>
    <w:p>
      <w:pPr>
        <w:pStyle w:val="Heading2"/>
      </w:pPr>
      <w:r>
        <w:t xml:space="preserve">5. Methodology</w:t>
      </w:r>
    </w:p>
    <w:p>
      <w:pPr>
        <w:pStyle w:val="FirstParagraph"/>
      </w:pPr>
      <w:r>
        <w:t xml:space="preserve">This study employs a mixed-methods approach grounded in Morocco Casablanca’s reality:</w:t>
      </w:r>
    </w:p>
    <w:p>
      <w:pPr>
        <w:numPr>
          <w:ilvl w:val="0"/>
          <w:numId w:val="1002"/>
        </w:numPr>
        <w:pStyle w:val="Compact"/>
      </w:pPr>
      <w:r>
        <w:rPr>
          <w:bCs/>
          <w:b/>
        </w:rPr>
        <w:t xml:space="preserve">Quantitative Phase:</w:t>
      </w:r>
      <w:r>
        <w:t xml:space="preserve"> </w:t>
      </w:r>
      <w:r>
        <w:t xml:space="preserve">Survey of 150 Librarians across 30 public libraries in Casablanca (e.g., Municipal Library, university branches, neighborhood centers) measuring current skills, workload challenges, and technology access.</w:t>
      </w:r>
    </w:p>
    <w:p>
      <w:pPr>
        <w:numPr>
          <w:ilvl w:val="0"/>
          <w:numId w:val="1002"/>
        </w:numPr>
        <w:pStyle w:val="Compact"/>
      </w:pPr>
      <w:r>
        <w:rPr>
          <w:bCs/>
          <w:b/>
        </w:rPr>
        <w:t xml:space="preserve">Qualitative Phase:</w:t>
      </w:r>
      <w:r>
        <w:t xml:space="preserve"> </w:t>
      </w:r>
      <w:r>
        <w:t xml:space="preserve">In-depth interviews with 25 key stakeholders (Librarians, city council members, community leaders) and focus groups with 100+ diverse users to document unmet needs and successful local initiatives.</w:t>
      </w:r>
    </w:p>
    <w:p>
      <w:pPr>
        <w:numPr>
          <w:ilvl w:val="0"/>
          <w:numId w:val="1002"/>
        </w:numPr>
        <w:pStyle w:val="Compact"/>
      </w:pPr>
      <w:r>
        <w:rPr>
          <w:bCs/>
          <w:b/>
        </w:rPr>
        <w:t xml:space="preserve">Case Study Analysis:</w:t>
      </w:r>
      <w:r>
        <w:t xml:space="preserve"> </w:t>
      </w:r>
      <w:r>
        <w:t xml:space="preserve">Comparative assessment of two model libraries in Casablanca—one utilizing innovative digital tools (e.g., AI chatbots for multilingual queries), the other struggling with legacy systems—to derive actionable insights.</w:t>
      </w:r>
    </w:p>
    <w:p>
      <w:pPr>
        <w:pStyle w:val="FirstParagraph"/>
      </w:pPr>
      <w:r>
        <w:t xml:space="preserve">Data will be analyzed using thematic coding (NVivo) and statistical tools (SPSS), ensuring findings reflect Morocco Casablanca’s socio-economic fabric.</w:t>
      </w:r>
    </w:p>
    <w:bookmarkEnd w:id="25"/>
    <w:bookmarkStart w:id="26" w:name="significance-of-the-study"/>
    <w:p>
      <w:pPr>
        <w:pStyle w:val="Heading2"/>
      </w:pPr>
      <w:r>
        <w:t xml:space="preserve">6. Significance of the Study</w:t>
      </w:r>
    </w:p>
    <w:p>
      <w:pPr>
        <w:pStyle w:val="FirstParagraph"/>
      </w:pPr>
      <w:r>
        <w:t xml:space="preserve">This Thesis Proposal delivers transformative value for multiple stakeholders. For the Librarian profession in Morocco Casablanca, it offers a roadmap to professional elevation from "book keeper" to "community knowledge architect." For Moroccan policymakers, it provides evidence-based strategies to optimize public library investments within national digital transformation goals. Crucially, it addresses equity by ensuring services reach marginalized groups—such as informal-sector workers or rural migrants in Casablanca—through culturally attuned Librarian interventions. The study’s output (a validated training curriculum) will be directly applicable to Morocco’s National Library Modernization Program, positioning Casablanca as a pilot city for nationwide reform.</w:t>
      </w:r>
    </w:p>
    <w:bookmarkEnd w:id="26"/>
    <w:bookmarkStart w:id="27" w:name="expected-outcomes-and-contribution"/>
    <w:p>
      <w:pPr>
        <w:pStyle w:val="Heading2"/>
      </w:pPr>
      <w:r>
        <w:t xml:space="preserve">7. Expected Outcomes and Contribution</w:t>
      </w:r>
    </w:p>
    <w:p>
      <w:pPr>
        <w:pStyle w:val="FirstParagraph"/>
      </w:pPr>
      <w:r>
        <w:t xml:space="preserve">The research anticipates developing a "Librarian 2.0" competency model specific to Morocco Casablanca, including modules on: (a) Digital accessibility for non-native French/Arabic speakers; (b) Data privacy in community settings; (c) Collaborating with NGOs on youth empowerment programs. This framework will be piloted in two Casablanca libraries and evaluated for impact. The thesis will contribute to academic discourse by filling a critical gap in post-colonial librarianship studies focused on North Africa, while delivering tangible tools for Morocco’s library sector to advance its commitment to inclusive knowledge societies.</w:t>
      </w:r>
    </w:p>
    <w:bookmarkEnd w:id="27"/>
    <w:bookmarkStart w:id="28" w:name="conclusion"/>
    <w:p>
      <w:pPr>
        <w:pStyle w:val="Heading2"/>
      </w:pPr>
      <w:r>
        <w:t xml:space="preserve">8. Conclusion</w:t>
      </w:r>
    </w:p>
    <w:p>
      <w:pPr>
        <w:pStyle w:val="FirstParagraph"/>
      </w:pPr>
      <w:r>
        <w:t xml:space="preserve">In the dynamic urban landscape of Morocco Casablanca, where libraries are more than repositories—they are catalysts for social cohesion and economic opportunity—the Librarian must evolve into a versatile community partner. This Thesis Proposal outlines a rigorous, context-driven study to empower the Librarian profession at the heart of Morocco’s development journey. By centering Casablanca’s unique challenges and opportunities, this research will not only inform academic discourse but directly shape the future of library services for millions in Morocco’s most influential city. The success of this Thesis Proposal hinges on its unwavering focus: transforming the Librarian into a pivotal agent of progress within Morocco Casablanca.</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the Librarian Role in Morocco Casablanca</dc:title>
  <dc:creator/>
  <dc:language>en</dc:language>
  <cp:keywords/>
  <dcterms:created xsi:type="dcterms:W3CDTF">2025-12-11T16:23:42Z</dcterms:created>
  <dcterms:modified xsi:type="dcterms:W3CDTF">2025-12-11T16:23:42Z</dcterms:modified>
</cp:coreProperties>
</file>

<file path=docProps/custom.xml><?xml version="1.0" encoding="utf-8"?>
<Properties xmlns="http://schemas.openxmlformats.org/officeDocument/2006/custom-properties" xmlns:vt="http://schemas.openxmlformats.org/officeDocument/2006/docPropsVTypes"/>
</file>