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bookmarkStart w:id="28" w:name="Xf9084128f25c2d812c5795201fb82284cae9612"/>
    <w:p>
      <w:pPr>
        <w:pStyle w:val="Heading1"/>
      </w:pPr>
      <w:r>
        <w:t xml:space="preserve">Thesis Proposal: The Evolving Role of the Librarian in Contemporary Turkey: A Focus on Istanbul</w:t>
      </w:r>
    </w:p>
    <w:bookmarkStart w:id="20" w:name="abstract"/>
    <w:p>
      <w:pPr>
        <w:pStyle w:val="Heading2"/>
      </w:pPr>
      <w:r>
        <w:t xml:space="preserve">Abstract</w:t>
      </w:r>
    </w:p>
    <w:p>
      <w:pPr>
        <w:pStyle w:val="FirstParagraph"/>
      </w:pPr>
      <w:r>
        <w:t xml:space="preserve">This thesis proposal investigates the transforming professional identity, responsibilities, and challenges faced by the librarian within the dynamic educational, cultural, and technological landscape of Turkey, with an essential focus on Istanbul. As a global city bridging continents and centuries of intellectual heritage while navigating rapid modernization and digital disruption, Istanbul presents a critical case study for understanding contemporary librarianship in Turkey. The research will critically examine how professional librarians navigate the demands of preserving historical collections (including Ottoman-era manuscripts), implementing cutting-edge information technologies, serving diverse urban populations across socio-economic strata, and adapting to national policy shifts. Through a mixed-methods approach combining institutional analysis, librarian interviews, and user surveys within key Istanbul libraries, this study aims to map the evolving competencies required of the modern librarian in Turkey and propose actionable frameworks for professional development. The findings are expected to significantly contribute to Library and Information Science (LIS) scholarship focused on non-Western contexts and offer practical insights for library administrators across Turkey.</w:t>
      </w:r>
    </w:p>
    <w:bookmarkEnd w:id="20"/>
    <w:bookmarkStart w:id="21" w:name="introduction"/>
    <w:p>
      <w:pPr>
        <w:pStyle w:val="Heading2"/>
      </w:pPr>
      <w:r>
        <w:t xml:space="preserve">Introduction</w:t>
      </w:r>
    </w:p>
    <w:p>
      <w:pPr>
        <w:pStyle w:val="FirstParagraph"/>
      </w:pPr>
      <w:r>
        <w:t xml:space="preserve">Istanbul, a city of profound historical significance as the former capital of the Byzantine and Ottoman Empires, now stands as Turkey's economic, cultural, and academic epicenter. It is home to numerous prestigious universities (e.g., Boğaziçi University, Istanbul University), national institutions (like the Turkish National Library - Milli Kütüphane), and an expanding network of municipal libraries under the Istanbul Metropolitan Municipality (IBB). Within this vibrant yet complex ecosystem, the professional librarian has moved far beyond the traditional role of book custodian. The rise of digital information, shifting user expectations, national educational reforms (such as those under Law No. 6345 on Libraries and Information Centers), and Istanbul's unique demographic pressures necessitate a deep examination of how Turkish librarians are adapting their core mission to serve 16 million citizens in an increasingly information-saturated world. This thesis directly addresses the urgent need to understand the specific challenges, opportunities, and professional evolution of the librarian *in Turkey*, with Istanbul serving as the indispensable focal point due to its scale, diversity, and institutional density.</w:t>
      </w:r>
    </w:p>
    <w:bookmarkEnd w:id="21"/>
    <w:bookmarkStart w:id="22" w:name="problem-statement"/>
    <w:p>
      <w:pPr>
        <w:pStyle w:val="Heading2"/>
      </w:pPr>
      <w:r>
        <w:t xml:space="preserve">Problem Statement</w:t>
      </w:r>
    </w:p>
    <w:p>
      <w:pPr>
        <w:pStyle w:val="FirstParagraph"/>
      </w:pPr>
      <w:r>
        <w:t xml:space="preserve">Despite Turkey's investment in expanding library infrastructure nationwide, a significant gap exists in empirical research specifically focused on the lived experiences and professional trajectories of librarians *within the Turkish context*, particularly in Istanbul. Existing literature often draws heavily from Western models, overlooking unique Turkish institutional frameworks, cultural nuances regarding information access (e.g., language barriers with Kurdish populations), and the specific pressures of managing vast historical collections alongside digital transitions in a major global city. Key challenges include: 1) The strain on librarian resources to maintain and digitize irreplaceable Ottoman and Turkish historical materials while simultaneously providing modern digital literacy training; 2) Navigating government policy directives (e.g., emphasis on national identity in collection development) versus user needs for diverse, international perspectives; 3) Addressing the digital divide within Istanbul's diverse neighborhoods, where access to library services and digital skills varies dramatically. The professional librarian in Turkey, especially in Istanbul, is thus at a critical juncture requiring nuanced understanding – this study seeks to fill that gap.</w:t>
      </w:r>
    </w:p>
    <w:bookmarkEnd w:id="22"/>
    <w:bookmarkStart w:id="23" w:name="literature-review-synthesis"/>
    <w:p>
      <w:pPr>
        <w:pStyle w:val="Heading2"/>
      </w:pPr>
      <w:r>
        <w:t xml:space="preserve">Literature Review (Synthesis)</w:t>
      </w:r>
    </w:p>
    <w:p>
      <w:pPr>
        <w:pStyle w:val="FirstParagraph"/>
      </w:pPr>
      <w:r>
        <w:t xml:space="preserve">Current LIS scholarship on Turkey remains limited. While works by scholars like Yılmaz (2019) and Akın (2021) have begun exploring library policies and user behavior, few focus intensely on the *professional librarian* as the central agent of change. International research (e.g., Bawden &amp; Robinson, 2018) on digital transformation often fails to account for the socio-political context of countries like Turkey. This proposal bridges this gap by integrating: a) Turkish LIS studies examining policy implementation; b) Urban library studies focusing on mega-cities; and c) Global research on librarian competencies in transition. Crucially, it centers the *librarian* – not just libraries or users – as the subject of analysis within Istanbul's specific socio-technical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key professional competencies (technical, social, cultural) currently demanded of librarians in diverse Istanbul library settings (university, public municipal, special/national).</w:t>
      </w:r>
    </w:p>
    <w:p>
      <w:pPr>
        <w:numPr>
          <w:ilvl w:val="0"/>
          <w:numId w:val="1001"/>
        </w:numPr>
        <w:pStyle w:val="Compact"/>
      </w:pPr>
      <w:r>
        <w:t xml:space="preserve">To critically assess the impact of national legislation (e.g., Law No. 6345), digital infrastructure initiatives, and socio-economic factors on librarian roles and job satisfaction within Istanbul.</w:t>
      </w:r>
    </w:p>
    <w:p>
      <w:pPr>
        <w:numPr>
          <w:ilvl w:val="0"/>
          <w:numId w:val="1001"/>
        </w:numPr>
        <w:pStyle w:val="Compact"/>
      </w:pPr>
      <w:r>
        <w:t xml:space="preserve">To document specific challenges faced by librarians in preserving historical collections while meeting contemporary digital service demands in an Istanbul context.</w:t>
      </w:r>
    </w:p>
    <w:p>
      <w:pPr>
        <w:numPr>
          <w:ilvl w:val="0"/>
          <w:numId w:val="1001"/>
        </w:numPr>
        <w:pStyle w:val="Compact"/>
      </w:pPr>
      <w:r>
        <w:t xml:space="preserve">To develop a comprehensive model outlining the required professional development pathways for future librarians in Turkey, with actionable recommendations tailored to the Istanbul experience.</w:t>
      </w:r>
    </w:p>
    <w:bookmarkEnd w:id="24"/>
    <w:bookmarkStart w:id="25" w:name="methodology"/>
    <w:p>
      <w:pPr>
        <w:pStyle w:val="Heading2"/>
      </w:pPr>
      <w:r>
        <w:t xml:space="preserve">Methodology</w:t>
      </w:r>
    </w:p>
    <w:p>
      <w:pPr>
        <w:pStyle w:val="FirstParagraph"/>
      </w:pPr>
      <w:r>
        <w:t xml:space="preserve">This study employs a sequential mixed-methods design:</w:t>
      </w:r>
    </w:p>
    <w:p>
      <w:pPr>
        <w:numPr>
          <w:ilvl w:val="0"/>
          <w:numId w:val="1002"/>
        </w:numPr>
        <w:pStyle w:val="Compact"/>
      </w:pPr>
      <w:r>
        <w:rPr>
          <w:bCs/>
          <w:b/>
        </w:rPr>
        <w:t xml:space="preserve">Phase 1: Institutional Analysis &amp; Document Review</w:t>
      </w:r>
      <w:r>
        <w:t xml:space="preserve">: Examination of Turkish library laws, national strategic plans, and institutional reports from key Istanbul libraries (e.g., Istanbul University Library System, Marmara University Libraries, IBB Municipal Libraries) to contextualize the professional landscape.</w:t>
      </w:r>
    </w:p>
    <w:p>
      <w:pPr>
        <w:numPr>
          <w:ilvl w:val="0"/>
          <w:numId w:val="1002"/>
        </w:numPr>
        <w:pStyle w:val="Compact"/>
      </w:pPr>
      <w:r>
        <w:rPr>
          <w:bCs/>
          <w:b/>
        </w:rPr>
        <w:t xml:space="preserve">Phase 2: Qualitative Interviews</w:t>
      </w:r>
      <w:r>
        <w:t xml:space="preserve">: Semi-structured interviews with 25-30 professional librarians across different library types in Istanbul (including senior managers and frontline staff), exploring their daily challenges, perceived skill gaps, and evolving job descriptions.</w:t>
      </w:r>
    </w:p>
    <w:p>
      <w:pPr>
        <w:numPr>
          <w:ilvl w:val="0"/>
          <w:numId w:val="1002"/>
        </w:numPr>
        <w:pStyle w:val="Compact"/>
      </w:pPr>
      <w:r>
        <w:rPr>
          <w:bCs/>
          <w:b/>
        </w:rPr>
        <w:t xml:space="preserve">Phase 3: User Surveys &amp; Focus Groups</w:t>
      </w:r>
      <w:r>
        <w:t xml:space="preserve">: Surveys distributed to 500+ library users in selected Istanbul locations, complemented by focus groups with specific user demographics (e.g., youth, elderly, immigrant communities), to understand service expectations and identify librarian impact on user experience.</w:t>
      </w:r>
    </w:p>
    <w:p>
      <w:pPr>
        <w:pStyle w:val="FirstParagraph"/>
      </w:pPr>
      <w:r>
        <w:t xml:space="preserve">Data will be analyzed thematically for qualitative data and quantitatively for survey responses. Ethical approval will be sought from the relevant Turkish university ethics board prior to commencement.</w:t>
      </w:r>
    </w:p>
    <w:bookmarkEnd w:id="25"/>
    <w:bookmarkStart w:id="26" w:name="significance-of-the-study"/>
    <w:p>
      <w:pPr>
        <w:pStyle w:val="Heading2"/>
      </w:pPr>
      <w:r>
        <w:t xml:space="preserve">Significance of the Study</w:t>
      </w:r>
    </w:p>
    <w:p>
      <w:pPr>
        <w:pStyle w:val="FirstParagraph"/>
      </w:pPr>
      <w:r>
        <w:t xml:space="preserve">The significance of this thesis is multi-fold. For **Library and Information Science in Turkey**, it provides much-needed empirical data grounded in the country's unique reality, moving beyond theoretical models. For **Turkish Librarianship**, particularly those working within Istanbul's complex environment, it offers a clear map of evolving professional expectations and identifies critical areas for targeted training and advocacy. For **Policy Makers** at the Ministry of Culture and Tourism or local municipalities (like IBB), findings will inform more effective human resource strategies and resource allocation within the expanding public library network. For **Academic Institutions**, this research directly informs curriculum development in Turkish LIS programs to better prepare graduates for the realities of librarianship in Turkey's largest city. Crucially, by centering Istanbul – a microcosm of Turkey's challenges and aspirations – the study provides a replicable framework for understanding librarian evolution across diverse regions within Turkey, making it highly relevant beyond the city limits.</w:t>
      </w:r>
    </w:p>
    <w:bookmarkEnd w:id="26"/>
    <w:bookmarkStart w:id="27" w:name="conclusion"/>
    <w:p>
      <w:pPr>
        <w:pStyle w:val="Heading2"/>
      </w:pPr>
      <w:r>
        <w:t xml:space="preserve">Conclusion</w:t>
      </w:r>
    </w:p>
    <w:p>
      <w:pPr>
        <w:pStyle w:val="FirstParagraph"/>
      </w:pPr>
      <w:r>
        <w:t xml:space="preserve">The role of the librarian in contemporary Turkey is inextricably linked to Istanbul's identity as a city of immense historical weight and relentless modernization. This thesis proposal argues that understanding the specific, evolving profession of the Turkish librarian within Istanbul's unique confluence of heritage, technology, and urban diversity is not merely academically important but essential for ensuring equitable access to information and cultural preservation in one of the world's most dynamic metropolises. By placing the professional librarian at the heart of this investigation within Turkey's context, this research promises valuable contributions to both local practice and global LIS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Turkey: A Focus on Istanbul</dc:title>
  <dc:creator/>
  <dc:language>en</dc:language>
  <cp:keywords/>
  <dcterms:created xsi:type="dcterms:W3CDTF">2026-07-15T05:36:23Z</dcterms:created>
  <dcterms:modified xsi:type="dcterms:W3CDTF">2026-07-15T05:36:23Z</dcterms:modified>
</cp:coreProperties>
</file>

<file path=docProps/custom.xml><?xml version="1.0" encoding="utf-8"?>
<Properties xmlns="http://schemas.openxmlformats.org/officeDocument/2006/custom-properties" xmlns:vt="http://schemas.openxmlformats.org/officeDocument/2006/docPropsVTypes"/>
</file>