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Librarians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Kampala,</w:t>
      </w:r>
      <w:r>
        <w:t xml:space="preserve"> </w:t>
      </w:r>
      <w:r>
        <w:t xml:space="preserve">Uganda</w:t>
      </w:r>
    </w:p>
    <w:bookmarkStart w:id="28" w:name="X1e5367cdee197d5843ecd9dda25bd814e3e6664"/>
    <w:p>
      <w:pPr>
        <w:pStyle w:val="Heading1"/>
      </w:pPr>
      <w:r>
        <w:t xml:space="preserve">Thesis Proposal: The Role and Challenges of Librarians in Public Libraries of Kampala, Uganda</w:t>
      </w:r>
    </w:p>
    <w:bookmarkStart w:id="20" w:name="introduction"/>
    <w:p>
      <w:pPr>
        <w:pStyle w:val="Heading2"/>
      </w:pPr>
      <w:r>
        <w:t xml:space="preserve">1. Introduction</w:t>
      </w:r>
    </w:p>
    <w:p>
      <w:pPr>
        <w:pStyle w:val="FirstParagraph"/>
      </w:pPr>
      <w:r>
        <w:t xml:space="preserve">This Thesis Proposal examines the evolving role of the Librarian within public library systems in Kampala, Uganda. As information ecosystems transform across Sub-Saharan Africa, the Librarian emerges as a pivotal figure in bridging digital divides and fostering community development. In Uganda Kampala—the nation's political, economic, and cultural hub—public libraries serve as critical access points for marginalized populations seeking education, employment opportunities, and civic engagement. This research directly addresses gaps in understanding how contemporary Librarians navigate resource constraints while fulfilling multifaceted responsibilities in a rapidly changing urban environment. The study is timely given Uganda's National Digital Literacy Program (2021) and the urgent need to strengthen library services as tools for sustainable development.</w:t>
      </w:r>
    </w:p>
    <w:bookmarkEnd w:id="20"/>
    <w:bookmarkStart w:id="21" w:name="problem-statement"/>
    <w:p>
      <w:pPr>
        <w:pStyle w:val="Heading2"/>
      </w:pPr>
      <w:r>
        <w:t xml:space="preserve">2. Problem Statement</w:t>
      </w:r>
    </w:p>
    <w:p>
      <w:pPr>
        <w:pStyle w:val="FirstParagraph"/>
      </w:pPr>
      <w:r>
        <w:t xml:space="preserve">Despite Kampala’s status as a major urban center, public libraries face severe challenges including chronic underfunding, outdated infrastructure, and insufficient staff training. Current literature indicates that Librarians in Uganda Kampala often juggle multiple roles—from cataloging to digital literacy instruction—without adequate support systems. A 2023 Uganda Library Association (ULA) survey revealed 78% of public library staff in Kampala operate with fewer than five computers for community access, while only 35% received formal training in emerging technologies within the past two years. This crisis threatens to undermine libraries' potential as engines for inclusive growth. Without strategic intervention, the Librarian's capacity to serve as an information catalyst will diminish, exacerbating educational inequalities in Uganda Kampala's most vulnerable neighborhoods.</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Proposal is to analyze how Librarians in Kampala’s public libraries adapt their professional practices amid systemic challenges, with specific focus on:</w:t>
      </w:r>
    </w:p>
    <w:p>
      <w:pPr>
        <w:numPr>
          <w:ilvl w:val="0"/>
          <w:numId w:val="1001"/>
        </w:numPr>
        <w:pStyle w:val="Compact"/>
      </w:pPr>
      <w:r>
        <w:t xml:space="preserve">To assess the current scope of duties performed by Librarians in Kampala's public libraries</w:t>
      </w:r>
    </w:p>
    <w:p>
      <w:pPr>
        <w:numPr>
          <w:ilvl w:val="0"/>
          <w:numId w:val="1001"/>
        </w:numPr>
        <w:pStyle w:val="Compact"/>
      </w:pPr>
      <w:r>
        <w:t xml:space="preserve">To identify critical barriers affecting service delivery (funding, technology, training)</w:t>
      </w:r>
    </w:p>
    <w:p>
      <w:pPr>
        <w:numPr>
          <w:ilvl w:val="0"/>
          <w:numId w:val="1001"/>
        </w:numPr>
        <w:pStyle w:val="Compact"/>
      </w:pPr>
      <w:r>
        <w:t xml:space="preserve">To evaluate community perceptions of Librarian effectiveness in addressing local information needs</w:t>
      </w:r>
    </w:p>
    <w:p>
      <w:pPr>
        <w:pStyle w:val="FirstParagraph"/>
      </w:pPr>
      <w:r>
        <w:t xml:space="preserve">Guiding research questions include: How do Librarians in Uganda Kampala redefine their roles beyond traditional cataloging? In what ways do resource limitations impact digital literacy programs? And how can institutional support systems be redesigned to empower the modern Librarian?</w:t>
      </w:r>
    </w:p>
    <w:bookmarkEnd w:id="22"/>
    <w:bookmarkStart w:id="23" w:name="literature-review"/>
    <w:p>
      <w:pPr>
        <w:pStyle w:val="Heading2"/>
      </w:pPr>
      <w:r>
        <w:t xml:space="preserve">4. Literature Review</w:t>
      </w:r>
    </w:p>
    <w:p>
      <w:pPr>
        <w:pStyle w:val="FirstParagraph"/>
      </w:pPr>
      <w:r>
        <w:t xml:space="preserve">Existing scholarship on African librarianship emphasizes context-specific challenges. Nalukwago's (2019) work on Kenyan libraries highlights how staff often become de facto community health educators due to resource gaps—a phenomenon mirrored in Kampala. Similarly, a 2021 study by the Uganda National Library Services (UNLS) documented Librarians conducting job placement workshops as part of routine duties. However, research specifically centered on Kampala’s urban library dynamics remains scarce. This Thesis Proposal extends this literature by investigating how the Librarian functions as both a technical professional and community navigator in a city where 70% of residents live in informal settlements (World Bank, 2023). Crucially, it examines whether current training frameworks prepare Librarians for roles beyond information management—a gap particularly acute in Uganda Kampala's evolving digital landscape.</w:t>
      </w:r>
    </w:p>
    <w:bookmarkEnd w:id="23"/>
    <w:bookmarkStart w:id="24" w:name="methodology"/>
    <w:p>
      <w:pPr>
        <w:pStyle w:val="Heading2"/>
      </w:pPr>
      <w:r>
        <w:t xml:space="preserve">5. Methodology</w:t>
      </w:r>
    </w:p>
    <w:p>
      <w:pPr>
        <w:pStyle w:val="FirstParagraph"/>
      </w:pPr>
      <w:r>
        <w:t xml:space="preserve">This qualitative case study will employ a mixed-methods approach across five public libraries in Kampala: Makerere University Library, Kampala City Council (KCC) Central Library, and three community libraries in Kawempe, Nakawa, and Bweyogerere. Data collection will include:</w:t>
      </w:r>
    </w:p>
    <w:p>
      <w:pPr>
        <w:numPr>
          <w:ilvl w:val="0"/>
          <w:numId w:val="1002"/>
        </w:numPr>
        <w:pStyle w:val="Compact"/>
      </w:pPr>
      <w:r>
        <w:t xml:space="preserve">45–60 minute semi-structured interviews with 25 Librarians</w:t>
      </w:r>
    </w:p>
    <w:p>
      <w:pPr>
        <w:numPr>
          <w:ilvl w:val="0"/>
          <w:numId w:val="1002"/>
        </w:numPr>
        <w:pStyle w:val="Compact"/>
      </w:pPr>
      <w:r>
        <w:t xml:space="preserve">Focus group discussions (3 groups of 8–10 community users)</w:t>
      </w:r>
    </w:p>
    <w:p>
      <w:pPr>
        <w:numPr>
          <w:ilvl w:val="0"/>
          <w:numId w:val="1002"/>
        </w:numPr>
        <w:pStyle w:val="Compact"/>
      </w:pPr>
      <w:r>
        <w:t xml:space="preserve">Analysis of library service reports from UNLS (2021–2023)</w:t>
      </w:r>
    </w:p>
    <w:p>
      <w:pPr>
        <w:pStyle w:val="FirstParagraph"/>
      </w:pPr>
      <w:r>
        <w:t xml:space="preserve">Thematic analysis will identify recurring patterns in how Librarians address challenges. The research design prioritizes accessibility: interviews will be conducted in Luganda or English (as preferred by participants), and community data collection will occur during evening hours to accommodate working residents. Ethical considerations include anonymizing all participant data per Uganda National Council for Science and Technology guidelines, with special protocols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librarianship in Uganda Kampala. First, it will produce a detailed taxonomy of modern Librarian responsibilities beyond traditional cataloging, revealing how staff innovate with limited resources. Second, the research will generate actionable recommendations for UNLS and KCC to redesign training programs—specifically addressing digital literacy gaps identified through community feedback. Third, the study positions libraries as strategic assets for Uganda's National Development Plan (NDP III), demonstrating how Librarians can directly support goals like reducing urban poverty (Target 6.2) and promoting gender equality (Target 5.c).</w:t>
      </w:r>
    </w:p>
    <w:p>
      <w:pPr>
        <w:pStyle w:val="BodyText"/>
      </w:pPr>
      <w:r>
        <w:t xml:space="preserve">The significance extends beyond academia: findings will inform a proposed Kampala Urban Library Task Force, advocating for dedicated funding streams to elevate the Librarian’s role. Crucially, this Thesis Proposal responds to the 2023 ULA call for "reimagining librarianship in post-colonial contexts," ensuring Uganda Kampala's public libraries become inclusive hubs rather than obsolete institutions.</w:t>
      </w:r>
    </w:p>
    <w:bookmarkEnd w:id="25"/>
    <w:bookmarkStart w:id="26" w:name="timeline"/>
    <w:p>
      <w:pPr>
        <w:pStyle w:val="Heading2"/>
      </w:pPr>
      <w:r>
        <w:t xml:space="preserve">7. Timeline</w:t>
      </w:r>
    </w:p>
    <w:p>
      <w:pPr>
        <w:pStyle w:val="FirstParagraph"/>
      </w:pPr>
      <w:r>
        <w:rPr>
          <w:bCs/>
          <w:b/>
        </w:rPr>
        <w:t xml:space="preserve">Months 1–2:</w:t>
      </w:r>
      <w:r>
        <w:t xml:space="preserve"> </w:t>
      </w:r>
      <w:r>
        <w:t xml:space="preserve">Literature review and ethical approval from Makerere University IRB</w:t>
      </w:r>
      <w:r>
        <w:br/>
      </w:r>
      <w:r>
        <w:rPr>
          <w:bCs/>
          <w:b/>
        </w:rPr>
        <w:t xml:space="preserve">Months 3–4:</w:t>
      </w:r>
      <w:r>
        <w:t xml:space="preserve"> </w:t>
      </w:r>
      <w:r>
        <w:t xml:space="preserve">Site selection, interview protocol finalization, community engagement</w:t>
      </w:r>
      <w:r>
        <w:br/>
      </w:r>
      <w:r>
        <w:rPr>
          <w:bCs/>
          <w:b/>
        </w:rPr>
        <w:t xml:space="preserve">Months 5–7:</w:t>
      </w:r>
      <w:r>
        <w:t xml:space="preserve"> </w:t>
      </w:r>
      <w:r>
        <w:t xml:space="preserve">Data collection (interviews + focus groups)</w:t>
      </w:r>
      <w:r>
        <w:br/>
      </w:r>
      <w:r>
        <w:rPr>
          <w:bCs/>
          <w:b/>
        </w:rPr>
        <w:t xml:space="preserve">Months 8–9:</w:t>
      </w:r>
      <w:r>
        <w:t xml:space="preserve"> </w:t>
      </w:r>
      <w:r>
        <w:t xml:space="preserve">Thematic analysis and draft findings</w:t>
      </w:r>
      <w:r>
        <w:br/>
      </w:r>
      <w:r>
        <w:rPr>
          <w:bCs/>
          <w:b/>
        </w:rPr>
        <w:t xml:space="preserve">Month 10:</w:t>
      </w:r>
      <w:r>
        <w:t xml:space="preserve"> </w:t>
      </w:r>
      <w:r>
        <w:t xml:space="preserve">Stakeholder validation workshop with UNLS representatives in Kampala</w:t>
      </w:r>
      <w:r>
        <w:br/>
      </w:r>
      <w:r>
        <w:rPr>
          <w:bCs/>
          <w:b/>
        </w:rPr>
        <w:t xml:space="preserve">Month 11:</w:t>
      </w:r>
      <w:r>
        <w:t xml:space="preserve"> </w:t>
      </w:r>
      <w:r>
        <w:t xml:space="preserve">Thesis writing and submission</w:t>
      </w:r>
    </w:p>
    <w:bookmarkEnd w:id="26"/>
    <w:bookmarkStart w:id="27" w:name="conclusion"/>
    <w:p>
      <w:pPr>
        <w:pStyle w:val="Heading2"/>
      </w:pPr>
      <w:r>
        <w:t xml:space="preserve">8. Conclusion</w:t>
      </w:r>
    </w:p>
    <w:p>
      <w:pPr>
        <w:pStyle w:val="FirstParagraph"/>
      </w:pPr>
      <w:r>
        <w:t xml:space="preserve">This Thesis Proposal establishes that the Librarian in Uganda Kampala is not merely a custodian of books but a dynamic community architect in an era of information abundance. By centering the Librarian’s lived experience within Kampala's socio-economic reality, this research promises to transform how public libraries are valued and resourced. In a city where 2.3 million people lack reliable digital access (ITU, 2023), the Librarian becomes indispensable for building an informed citizenry. This study will generate evidence-based pathways to empower the Librarian as Uganda Kampala's frontline agent for equitable development—proving that when libraries thrive, communities transform.</w:t>
      </w:r>
    </w:p>
    <w:p>
      <w:pPr>
        <w:pStyle w:val="BodyText"/>
      </w:pPr>
      <w:r>
        <w:t xml:space="preserve">Ultimately, this Thesis Proposal seeks to shift narratives: from viewing public libraries as outdated spaces to recognizing them as vital engines of Uganda Kampala's sustainable future. The findings will be shared through community workshops in Kampala and a policy brief for the Ministry of Education and Sports, ensuring academic rigor translates into real-world impact for every Librarian serving Uganda's capital city.</w:t>
      </w:r>
    </w:p>
    <w:bookmarkEnd w:id="27"/>
    <w:p>
      <w:pPr>
        <w:pStyle w:val="BodyText"/>
      </w:pPr>
      <w:r>
        <w:rPr>
          <w:bCs/>
          <w:b/>
        </w:rPr>
        <w:t xml:space="preserve">Word Count:</w:t>
      </w:r>
      <w:r>
        <w:t xml:space="preserve"> </w:t>
      </w:r>
      <w:r>
        <w:t xml:space="preserve">852</w:t>
      </w:r>
    </w:p>
    <w:p>
      <w:pPr>
        <w:pStyle w:val="BodyText"/>
      </w:pPr>
      <w:r>
        <w:rPr>
          <w:iCs/>
          <w:i/>
        </w:rPr>
        <w:t xml:space="preserve">This Thesis Proposal adheres to academic standards for research in Information Science, with specific focus on Library and Information Science (LIS) contexts in Uganda Kampala. All terminology aligns with current Uganda Library Association guidelines and national development frameworks.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Librarians in Public Libraries of Kampala, Uganda</dc:title>
  <dc:creator/>
  <dc:language>en</dc:language>
  <cp:keywords/>
  <dcterms:created xsi:type="dcterms:W3CDTF">2026-05-02T09:09:48Z</dcterms:created>
  <dcterms:modified xsi:type="dcterms:W3CDTF">2026-05-02T09:09:48Z</dcterms:modified>
</cp:coreProperties>
</file>

<file path=docProps/custom.xml><?xml version="1.0" encoding="utf-8"?>
<Properties xmlns="http://schemas.openxmlformats.org/officeDocument/2006/custom-properties" xmlns:vt="http://schemas.openxmlformats.org/officeDocument/2006/docPropsVTypes"/>
</file>