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Advancing</w:t>
      </w:r>
      <w:r>
        <w:t xml:space="preserve"> </w:t>
      </w:r>
      <w:r>
        <w:t xml:space="preserve">Knowledge</w:t>
      </w:r>
      <w:r>
        <w:t xml:space="preserve"> </w:t>
      </w:r>
      <w:r>
        <w:t xml:space="preserve">Ecosystems</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8d895dcbf1a25ff20b08f341159a37d970bab49"/>
    <w:p>
      <w:pPr>
        <w:pStyle w:val="Heading1"/>
      </w:pPr>
      <w:r>
        <w:t xml:space="preserve">Thesis Proposal: The Evolving Role of the Librarian in Advancing Knowledge Ecosystems within United Arab Emirates Dubai</w:t>
      </w:r>
    </w:p>
    <w:p>
      <w:pPr>
        <w:pStyle w:val="FirstParagraph"/>
      </w:pPr>
      <w:r>
        <w:rPr>
          <w:bCs/>
          <w:b/>
        </w:rPr>
        <w:t xml:space="preserve">Abstract:</w:t>
      </w:r>
      <w:r>
        <w:t xml:space="preserve"> </w:t>
      </w:r>
      <w:r>
        <w:t xml:space="preserve">This Thesis Proposal outlines a comprehensive research investigation into the critical and dynamic role of the modern Librarian within the rapidly transforming knowledge infrastructure of Dubai, United Arab Emirates. As Dubai accelerates its vision towards becoming a global hub for innovation, education, and digital excellence under initiatives like Dubai Smart City and UAE Vision 2030, the traditional functions of libraries are undergoing profound evolution. This research seeks to critically examine how Librarians in the United Arab Emirates Dubai context are adapting their professional competencies, service models, and strategic partnerships to meet the diverse and sophisticated information needs of a cosmopolitan population. The study will assess current challenges, identify best practices, and propose actionable frameworks for empowering Librarians to become indispensable catalysts for lifelong learning, digital inclusion, and community engagement within Dubai's unique socio-cultural landscape. This Thesis Proposal establishes the foundation for a vital contribution to library science scholarship and practical service delivery in one of the world's most vibrant urban centers.</w:t>
      </w:r>
    </w:p>
    <w:bookmarkStart w:id="20" w:name="Xb6acfcfed07247000923c1263133f012f8d057d"/>
    <w:p>
      <w:pPr>
        <w:pStyle w:val="Heading2"/>
      </w:pPr>
      <w:r>
        <w:t xml:space="preserve">1. Introduction: The Imperative for Strategic Librarianship in United Arab Emirates Dubai</w:t>
      </w:r>
    </w:p>
    <w:p>
      <w:pPr>
        <w:pStyle w:val="FirstParagraph"/>
      </w:pPr>
      <w:r>
        <w:t xml:space="preserve">The United Arab Emirates Dubai stands as a global beacon of economic diversification and cultural fusion, attracting over 80% foreign nationals. Its ambitious trajectory towards knowledge-based prosperity necessitates robust information infrastructure accessible to all residents. Libraries, particularly the public libraries managed by entities like the Dubai Public Library (DPL) system and university libraries across institutions such as American University in Dubai (AUD) and Khalifa University, are pivotal nodes within this ecosystem. The Librarian's role has decisively moved beyond custodianship of physical collections; today's Librarian in United Arab Emirates Dubai is a complex knowledge navigator, technology integrator, community facilitator, and strategic advisor. This Thesis Proposal addresses the urgent need to understand and document this critical evolution, ensuring Librarians are equipped to fulfill their mandate within Dubai's specific context of rapid development, linguistic diversity (Arabic/English/other), and high-tech aspirations.</w:t>
      </w:r>
    </w:p>
    <w:bookmarkEnd w:id="20"/>
    <w:bookmarkStart w:id="21" w:name="X36613af8d2012a2a8e5932bd135e6533bc21724"/>
    <w:p>
      <w:pPr>
        <w:pStyle w:val="Heading2"/>
      </w:pPr>
      <w:r>
        <w:t xml:space="preserve">2. Problem Statement: Gaps in Understanding Contemporary Librarian Roles</w:t>
      </w:r>
    </w:p>
    <w:p>
      <w:pPr>
        <w:pStyle w:val="FirstParagraph"/>
      </w:pPr>
      <w:r>
        <w:t xml:space="preserve">Despite significant investment in library infrastructure across Dubai – exemplified by state-of-the-art facilities like the Dubai Public Library’s new branches and digital platforms – a critical gap exists in understanding how Librarians are effectively navigating the demands of a modern knowledge society. Existing literature often generalizes library roles without sufficient focus on the unique pressures and opportunities within Emirates Dubai: managing multilingual collections, serving expatriate communities with varying literacy levels, integrating cutting-edge technologies (AI, VR) into services, fostering digital literacy for all ages amidst rapid tech adoption, and aligning services with Dubai's strategic priorities like 'Dubai Plan 2021' and 'UAE Centennial 2071'. There is insufficient empirical research exploring the specific competencies Librarians require to thrive in this environment or the systemic barriers they face. This lack of context-specific understanding hinders the optimal development of Librarian training programs, professional standards, and library service strategies crucial for Dubai's future success.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United Arab Emirates Dubai context:</w:t>
      </w:r>
    </w:p>
    <w:p>
      <w:pPr>
        <w:numPr>
          <w:ilvl w:val="0"/>
          <w:numId w:val="1001"/>
        </w:numPr>
        <w:pStyle w:val="Compact"/>
      </w:pPr>
      <w:r>
        <w:t xml:space="preserve">To critically analyze the current scope of practice, essential competencies, and professional challenges faced by Librarians operating across diverse library settings (public, academic, special) in Dubai.</w:t>
      </w:r>
    </w:p>
    <w:p>
      <w:pPr>
        <w:numPr>
          <w:ilvl w:val="0"/>
          <w:numId w:val="1001"/>
        </w:numPr>
        <w:pStyle w:val="Compact"/>
      </w:pPr>
      <w:r>
        <w:t xml:space="preserve">To identify successful strategies employed by leading Librarians in Dubai to enhance digital literacy programs, support multilingual information access, and foster community engagement aligned with UAE national visions.</w:t>
      </w:r>
    </w:p>
    <w:p>
      <w:pPr>
        <w:numPr>
          <w:ilvl w:val="0"/>
          <w:numId w:val="1001"/>
        </w:numPr>
        <w:pStyle w:val="Compact"/>
      </w:pPr>
      <w:r>
        <w:t xml:space="preserve">To assess the impact of emerging technologies and collaborative partnerships (e.g., with government entities like the Dubai Government Services [DGS], educational institutions, cultural centers) on the effectiveness of Librarian services in Dubai.</w:t>
      </w:r>
    </w:p>
    <w:p>
      <w:pPr>
        <w:numPr>
          <w:ilvl w:val="0"/>
          <w:numId w:val="1001"/>
        </w:numPr>
        <w:pStyle w:val="Compact"/>
      </w:pPr>
      <w:r>
        <w:t xml:space="preserve">To develop a tailored framework for professional development and strategic role definition for Librarians in United Arab Emirates Dubai, designed to maximize their contribution to knowledge-driven societal advancement.</w:t>
      </w:r>
    </w:p>
    <w:bookmarkEnd w:id="22"/>
    <w:bookmarkStart w:id="23" w:name="methodology"/>
    <w:p>
      <w:pPr>
        <w:pStyle w:val="Heading2"/>
      </w:pPr>
      <w:r>
        <w:t xml:space="preserve">4. Methodology</w:t>
      </w:r>
    </w:p>
    <w:p>
      <w:pPr>
        <w:pStyle w:val="FirstParagraph"/>
      </w:pPr>
      <w:r>
        <w:t xml:space="preserve">This research will employ a mixed-methods approach grounded in the specific realities of Dubai:</w:t>
      </w:r>
    </w:p>
    <w:p>
      <w:pPr>
        <w:numPr>
          <w:ilvl w:val="0"/>
          <w:numId w:val="1002"/>
        </w:numPr>
        <w:pStyle w:val="Compact"/>
      </w:pPr>
      <w:r>
        <w:rPr>
          <w:bCs/>
          <w:b/>
        </w:rPr>
        <w:t xml:space="preserve">Qualitative Component:</w:t>
      </w:r>
      <w:r>
        <w:t xml:space="preserve"> </w:t>
      </w:r>
      <w:r>
        <w:t xml:space="preserve">In-depth interviews with 15-20 Librarians (including senior managers, digital services specialists, and community outreach staff) from key Dubai library institutions. Focus groups with library users from diverse demographic backgrounds to understand service perceptions.</w:t>
      </w:r>
    </w:p>
    <w:p>
      <w:pPr>
        <w:numPr>
          <w:ilvl w:val="0"/>
          <w:numId w:val="1002"/>
        </w:numPr>
        <w:pStyle w:val="Compact"/>
      </w:pPr>
      <w:r>
        <w:rPr>
          <w:bCs/>
          <w:b/>
        </w:rPr>
        <w:t xml:space="preserve">Quantitative Component:</w:t>
      </w:r>
      <w:r>
        <w:t xml:space="preserve"> </w:t>
      </w:r>
      <w:r>
        <w:t xml:space="preserve">Survey of Librarians across major Dubai libraries to quantify competency gaps, technology usage patterns, and perceived barriers (e.g., resources, training). Analysis of publicly available service statistics from DPL and university libraries related to digital literacy programs, user engagement metrics.</w:t>
      </w:r>
    </w:p>
    <w:p>
      <w:pPr>
        <w:numPr>
          <w:ilvl w:val="0"/>
          <w:numId w:val="1002"/>
        </w:numPr>
        <w:pStyle w:val="Compact"/>
      </w:pPr>
      <w:r>
        <w:rPr>
          <w:bCs/>
          <w:b/>
        </w:rPr>
        <w:t xml:space="preserve">Contextual Analysis:</w:t>
      </w:r>
      <w:r>
        <w:t xml:space="preserve"> </w:t>
      </w:r>
      <w:r>
        <w:t xml:space="preserve">Comprehensive review of UAE national education policies (e.g., Ministry of Education initiatives), Dubai government strategic plans, and international best practices in library innovation, specifically assessing their relevance and application within the Dubai context. Triangulation of all data sources to ensure robust conclusions.</w:t>
      </w:r>
    </w:p>
    <w:bookmarkEnd w:id="23"/>
    <w:bookmarkStart w:id="24" w:name="Xe3449cd33a63109baf5c486aa02a358cc424dd9"/>
    <w:p>
      <w:pPr>
        <w:pStyle w:val="Heading2"/>
      </w:pPr>
      <w:r>
        <w:t xml:space="preserve">5. Significance: Why This Thesis Proposal Matters for United Arab Emirates Dubai</w:t>
      </w:r>
    </w:p>
    <w:p>
      <w:pPr>
        <w:pStyle w:val="FirstParagraph"/>
      </w:pPr>
      <w:r>
        <w:t xml:space="preserve">This Thesis Proposal addresses a critical need with profound significance for the United Arab Emirates Dubai:</w:t>
      </w:r>
    </w:p>
    <w:p>
      <w:pPr>
        <w:numPr>
          <w:ilvl w:val="0"/>
          <w:numId w:val="1003"/>
        </w:numPr>
        <w:pStyle w:val="Compact"/>
      </w:pPr>
      <w:r>
        <w:rPr>
          <w:bCs/>
          <w:b/>
        </w:rPr>
        <w:t xml:space="preserve">Strategic Alignment:</w:t>
      </w:r>
      <w:r>
        <w:t xml:space="preserve"> </w:t>
      </w:r>
      <w:r>
        <w:t xml:space="preserve">Directly supports UAE Vision 2030 and Dubai's knowledge economy goals by providing evidence-based strategies to maximize library services as engines for human capital development and innovation.</w:t>
      </w:r>
    </w:p>
    <w:p>
      <w:pPr>
        <w:numPr>
          <w:ilvl w:val="0"/>
          <w:numId w:val="1003"/>
        </w:numPr>
        <w:pStyle w:val="Compact"/>
      </w:pPr>
      <w:r>
        <w:rPr>
          <w:bCs/>
          <w:b/>
        </w:rPr>
        <w:t xml:space="preserve">Professional Development:</w:t>
      </w:r>
      <w:r>
        <w:t xml:space="preserve"> </w:t>
      </w:r>
      <w:r>
        <w:t xml:space="preserve">Will deliver a concrete, context-specific framework for training institutions (e.g., UAE University Library Science programs) and library management to enhance Librarian capabilities, ensuring the profession evolves alongside Dubai's ambitions.</w:t>
      </w:r>
    </w:p>
    <w:p>
      <w:pPr>
        <w:numPr>
          <w:ilvl w:val="0"/>
          <w:numId w:val="1003"/>
        </w:numPr>
        <w:pStyle w:val="Compact"/>
      </w:pPr>
      <w:r>
        <w:rPr>
          <w:bCs/>
          <w:b/>
        </w:rPr>
        <w:t xml:space="preserve">Service Optimization:</w:t>
      </w:r>
      <w:r>
        <w:t xml:space="preserve"> </w:t>
      </w:r>
      <w:r>
        <w:t xml:space="preserve">Findings will enable libraries across Dubai to refine their services, making them more responsive, inclusive, and impactful for the diverse residents of this global city. This includes improving access for non-Arabic speakers and elderly populations.</w:t>
      </w:r>
    </w:p>
    <w:p>
      <w:pPr>
        <w:numPr>
          <w:ilvl w:val="0"/>
          <w:numId w:val="1003"/>
        </w:numPr>
        <w:pStyle w:val="Compact"/>
      </w:pPr>
      <w:r>
        <w:rPr>
          <w:bCs/>
          <w:b/>
        </w:rPr>
        <w:t xml:space="preserve">Scholarly Contribution:</w:t>
      </w:r>
      <w:r>
        <w:t xml:space="preserve"> </w:t>
      </w:r>
      <w:r>
        <w:t xml:space="preserve">Fills a significant gap in library science literature by providing one of the first in-depth empirical studies on professional librarianship within a major Middle Eastern metropolis experiencing hyper-growth, offering valuable insights for similar global contexts.</w:t>
      </w:r>
    </w:p>
    <w:bookmarkEnd w:id="24"/>
    <w:bookmarkStart w:id="25" w:name="conclusion"/>
    <w:p>
      <w:pPr>
        <w:pStyle w:val="Heading2"/>
      </w:pPr>
      <w:r>
        <w:t xml:space="preserve">6. Conclusion</w:t>
      </w:r>
    </w:p>
    <w:p>
      <w:pPr>
        <w:pStyle w:val="FirstParagraph"/>
      </w:pPr>
      <w:r>
        <w:t xml:space="preserve">The role of the Librarian in United Arab Emirates Dubai is not merely important; it is fundamental to realizing the city's vision as a leading center of knowledge and innovation. This Thesis Proposal argues that a deliberate, research-driven effort to understand, support, and strategically define the modern Librarian's contribution within Dubai's unique ecosystem is essential. By moving beyond traditional models and embracing the complexity of Dubai's demographic and technological landscape, Librarians can become even more powerful agents for inclusive growth and lifelong learning. This proposed research will generate actionable knowledge vital for policymakers, library administrators, educators, and crucially, the Librarians themselves who are actively shaping Dubai's information future. The findings promise to significantly elevate the strategic value of libraries within the United Arab Emirates Dubai's broader societal and economic advancement agenda.</w:t>
      </w:r>
    </w:p>
    <w:p>
      <w:pPr>
        <w:pStyle w:val="BodyText"/>
      </w:pPr>
      <w:r>
        <w:rPr>
          <w:iCs/>
          <w:i/>
        </w:rPr>
        <w:t xml:space="preserve">This Thesis Proposal outlines a necessary investigation into how Librarians in United Arab Emirates Dubai can be empowered to meet the challenges and opportunities of the 21st century, ensuring they remain at the forefront of knowledge dissemination and community empowerment in one of the world's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Advancing Knowledge Ecosystems within United Arab Emirates Dubai</dc:title>
  <dc:creator/>
  <dc:language>en</dc:language>
  <cp:keywords/>
  <dcterms:created xsi:type="dcterms:W3CDTF">2026-07-21T00:24:38Z</dcterms:created>
  <dcterms:modified xsi:type="dcterms:W3CDTF">2026-07-21T00:24:38Z</dcterms:modified>
</cp:coreProperties>
</file>

<file path=docProps/custom.xml><?xml version="1.0" encoding="utf-8"?>
<Properties xmlns="http://schemas.openxmlformats.org/officeDocument/2006/custom-properties" xmlns:vt="http://schemas.openxmlformats.org/officeDocument/2006/docPropsVTypes"/>
</file>