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fb0bad41c42cc7734b9dda0d6f8e3f4039b5bc"/>
    <w:p>
      <w:pPr>
        <w:pStyle w:val="Heading1"/>
      </w:pPr>
      <w:r>
        <w:t xml:space="preserve">Thesis Proposal: Transforming the Role of the Librarian in United Kingdom Birmingham's Public Library Ecosystem</w:t>
      </w:r>
    </w:p>
    <w:bookmarkStart w:id="20" w:name="introduction-and-research-context"/>
    <w:p>
      <w:pPr>
        <w:pStyle w:val="Heading2"/>
      </w:pPr>
      <w:r>
        <w:t xml:space="preserve">1. Introduction and Research Context</w:t>
      </w:r>
    </w:p>
    <w:p>
      <w:pPr>
        <w:pStyle w:val="FirstParagraph"/>
      </w:pPr>
      <w:r>
        <w:t xml:space="preserve">This Thesis Proposal critically examines the dynamic evolution of the Librarian role within public library services across United Kingdom Birmingham. As a city characterised by its extraordinary cultural diversity, significant socioeconomic disparities, and rapid urban regeneration, Birmingham presents a unique microcosm for studying contemporary librarianship. The role of the Librarian in this context has transcended traditional information provision to encompass community engagement, digital inclusion advocacy, mental health support, and civic empowerment. This research directly addresses a critical gap: while national library strategies exist in England (e.g., the UK Government's "Libraries for All" initiative), there is a lack of granular, locally-grounded analysis focusing specifically on the professional experiences and strategic challenges faced by Librarian practitioners within Birmingham's distinct urban landscape. Understanding this context is paramount for ensuring public library services remain relevant, equitable, and sustainable in the heart of the United Kingdom's second-largest city.</w:t>
      </w:r>
    </w:p>
    <w:bookmarkEnd w:id="20"/>
    <w:bookmarkStart w:id="21" w:name="problem-statement"/>
    <w:p>
      <w:pPr>
        <w:pStyle w:val="Heading2"/>
      </w:pPr>
      <w:r>
        <w:t xml:space="preserve">2. Problem Statement</w:t>
      </w:r>
    </w:p>
    <w:p>
      <w:pPr>
        <w:pStyle w:val="FirstParagraph"/>
      </w:pPr>
      <w:r>
        <w:t xml:space="preserve">Birmingham's public library network, operated by Birmingham City Council Libraries, serves a population of over 1.2 million across 46 libraries. Despite its scale and historical significance, the system faces intense pressure from funding constraints, evolving user expectations in the digital age, and persistent inequalities exacerbated by pandemic recovery and austerity measures. The Librarian workforce is experiencing significant strain; recruitment difficulties persist due to competitive salaries elsewhere, retention challenges are high amid burnout risks, and there is a pressing need for enhanced professional development focused on contemporary community needs. Critically, the specific demands placed on the Librarian in Birmingham – navigating complex local demographics (e.g., over 30% of residents from Black and Minority Ethnic backgrounds), supporting refugees and asylum seekers through library hubs like those in Ladywood or Sparkbrook, combating deep-seated digital exclusion across older and low-income communities – are not fully captured by generic national frameworks. This Thesis Proposal argues that effective service transformation requires a nuanced understanding of the Librarian's lived experience within United Kingdom Birmingham.</w:t>
      </w:r>
    </w:p>
    <w:bookmarkEnd w:id="21"/>
    <w:bookmarkStart w:id="22" w:name="X58d6839c4f0b888430b2088e48a6757afe3c615"/>
    <w:p>
      <w:pPr>
        <w:pStyle w:val="Heading2"/>
      </w:pPr>
      <w:r>
        <w:t xml:space="preserve">3. Literature Review: Gaps in Current Knowledge</w:t>
      </w:r>
    </w:p>
    <w:p>
      <w:pPr>
        <w:pStyle w:val="FirstParagraph"/>
      </w:pPr>
      <w:r>
        <w:t xml:space="preserve">Existing scholarship on librarianship often focuses on urban centres like London or academic settings, with limited empirical studies specifically dedicated to mid-sized, ethnically diverse cities within the United Kingdom context. While foundational works by scholars like Vos and others address broader trends (e.g., digital literacy roles), they lack Birmingham-specific case studies. Research on library funding impacts in England (e.g., by CILIP - Chartered Institute of Library and Information Professionals) highlights systemic issues but rarely delves into the frontline Librarian's perspective in a city undergoing such intense demographic and economic shifts. Furthermore, the concept of "community librarian" as a distinct professional identity is under-theorised for Birmingham's unique setting. This research directly fills this gap by focusing intensely on how the Librarian navigates and shapes service delivery within United Kingdom Birmingham's specific social, economic, and political environment.</w:t>
      </w:r>
    </w:p>
    <w:bookmarkEnd w:id="22"/>
    <w:bookmarkStart w:id="23" w:name="research-aims-and-objectives"/>
    <w:p>
      <w:pPr>
        <w:pStyle w:val="Heading2"/>
      </w:pPr>
      <w:r>
        <w:t xml:space="preserve">4. Research Aims and Objectives</w:t>
      </w:r>
    </w:p>
    <w:p>
      <w:pPr>
        <w:pStyle w:val="FirstParagraph"/>
      </w:pPr>
      <w:r>
        <w:t xml:space="preserve">This Thesis Proposal seeks to achieve the following objectives:</w:t>
      </w:r>
    </w:p>
    <w:p>
      <w:pPr>
        <w:numPr>
          <w:ilvl w:val="0"/>
          <w:numId w:val="1001"/>
        </w:numPr>
        <w:pStyle w:val="Compact"/>
      </w:pPr>
      <w:r>
        <w:t xml:space="preserve">To document the current multifaceted professional roles and responsibilities of Librarian staff across Birmingham City Council Libraries, contrasting them with traditional models.</w:t>
      </w:r>
    </w:p>
    <w:p>
      <w:pPr>
        <w:numPr>
          <w:ilvl w:val="0"/>
          <w:numId w:val="1001"/>
        </w:numPr>
        <w:pStyle w:val="Compact"/>
      </w:pPr>
      <w:r>
        <w:t xml:space="preserve">To identify the primary challenges (e.g., resource constraints, training gaps, community-specific needs) faced by Librarian practitioners within United Kingdom Birmingham's unique urban context.</w:t>
      </w:r>
    </w:p>
    <w:p>
      <w:pPr>
        <w:numPr>
          <w:ilvl w:val="0"/>
          <w:numId w:val="1001"/>
        </w:numPr>
        <w:pStyle w:val="Compact"/>
      </w:pPr>
      <w:r>
        <w:t xml:space="preserve">To explore the perceived effectiveness and impact of current Librarian-led initiatives (e.g., digital skills workshops in Sparkbrook Library, language support services in Balsall Heath) on user engagement and community cohesion.</w:t>
      </w:r>
    </w:p>
    <w:p>
      <w:pPr>
        <w:numPr>
          <w:ilvl w:val="0"/>
          <w:numId w:val="1001"/>
        </w:numPr>
        <w:pStyle w:val="Compact"/>
      </w:pPr>
      <w:r>
        <w:t xml:space="preserve">To develop evidence-based recommendations for enhancing professional development, service models, and strategic advocacy specifically tailored to empower the Librarian within Birmingham's public library system.</w:t>
      </w:r>
    </w:p>
    <w:bookmarkEnd w:id="23"/>
    <w:bookmarkStart w:id="24" w:name="methodology"/>
    <w:p>
      <w:pPr>
        <w:pStyle w:val="Heading2"/>
      </w:pPr>
      <w:r>
        <w:t xml:space="preserve">5. Methodology</w:t>
      </w:r>
    </w:p>
    <w:p>
      <w:pPr>
        <w:pStyle w:val="FirstParagraph"/>
      </w:pPr>
      <w:r>
        <w:t xml:space="preserve">This qualitative study will employ a multi-method approach grounded in Birmingham. Primary data collection will involve in-depth semi-structured interviews with 30-40 Librarian staff across diverse library branches (representing key neighbourhoods like Digbeth, Erdington, Handsworth). This ensures representation of varying operational contexts within the city. Additionally, focus groups with Library Managers and local community representatives (e.g., from refugee support organisations based in library hubs) will provide complementary insights. Secondary data will include analysis of Birmingham City Council Libraries' strategic documents (2020-2023), recent service user feedback reports, and relevant CILIP publications on UK urban libraries. Thematic analysis will be used to identify patterns and develop a robust understanding of the Librarian experience in United Kingdom Birmingham.</w:t>
      </w:r>
    </w:p>
    <w:bookmarkEnd w:id="24"/>
    <w:bookmarkStart w:id="25" w:name="significance-of-the-research"/>
    <w:p>
      <w:pPr>
        <w:pStyle w:val="Heading2"/>
      </w:pPr>
      <w:r>
        <w:t xml:space="preserve">6. Significance of the Research</w:t>
      </w:r>
    </w:p>
    <w:p>
      <w:pPr>
        <w:pStyle w:val="FirstParagraph"/>
      </w:pPr>
      <w:r>
        <w:t xml:space="preserve">The findings from this Thesis Proposal hold substantial significance for multiple stakeholders:</w:t>
      </w:r>
    </w:p>
    <w:p>
      <w:pPr>
        <w:numPr>
          <w:ilvl w:val="0"/>
          <w:numId w:val="1002"/>
        </w:numPr>
        <w:pStyle w:val="Compact"/>
      </w:pPr>
      <w:r>
        <w:rPr>
          <w:bCs/>
          <w:b/>
        </w:rPr>
        <w:t xml:space="preserve">Librarians &amp; Library Managers (Birmingham):</w:t>
      </w:r>
      <w:r>
        <w:t xml:space="preserve"> </w:t>
      </w:r>
      <w:r>
        <w:t xml:space="preserve">Provides direct evidence to inform internal training, workload management strategies, and advocacy for better resources within the Birmingham system.</w:t>
      </w:r>
    </w:p>
    <w:p>
      <w:pPr>
        <w:numPr>
          <w:ilvl w:val="0"/>
          <w:numId w:val="1002"/>
        </w:numPr>
        <w:pStyle w:val="Compact"/>
      </w:pPr>
      <w:r>
        <w:rPr>
          <w:bCs/>
          <w:b/>
        </w:rPr>
        <w:t xml:space="preserve">Birmingham City Council &amp; Funding Bodies:</w:t>
      </w:r>
      <w:r>
        <w:t xml:space="preserve"> </w:t>
      </w:r>
      <w:r>
        <w:t xml:space="preserve">Offers concrete data to shape future library funding allocations and policy development aligned with the city's specific needs, moving beyond one-size-fits-all national models.</w:t>
      </w:r>
    </w:p>
    <w:p>
      <w:pPr>
        <w:numPr>
          <w:ilvl w:val="0"/>
          <w:numId w:val="1002"/>
        </w:numPr>
        <w:pStyle w:val="Compact"/>
      </w:pPr>
      <w:r>
        <w:rPr>
          <w:bCs/>
          <w:b/>
        </w:rPr>
        <w:t xml:space="preserve">National Library Associations (CILIP):</w:t>
      </w:r>
      <w:r>
        <w:t xml:space="preserve"> </w:t>
      </w:r>
      <w:r>
        <w:t xml:space="preserve">Contributes a vital local case study for developing more nuanced professional standards and support mechanisms applicable to diverse UK urban settings, enhancing the profession's relevance.</w:t>
      </w:r>
    </w:p>
    <w:p>
      <w:pPr>
        <w:numPr>
          <w:ilvl w:val="0"/>
          <w:numId w:val="1002"/>
        </w:numPr>
        <w:pStyle w:val="Compact"/>
      </w:pPr>
      <w:r>
        <w:rPr>
          <w:bCs/>
          <w:b/>
        </w:rPr>
        <w:t xml:space="preserve">Academia &amp; Future Librarians:</w:t>
      </w:r>
      <w:r>
        <w:t xml:space="preserve"> </w:t>
      </w:r>
      <w:r>
        <w:t xml:space="preserve">Fills a critical gap in the literature, providing a detailed model of contemporary librarianship in one of the UK's most complex cities, informing future curriculum design and research agendas.</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developing a conceptual framework illustrating the "Birmingham Community Librarian" – an evolving professional identity shaped by local necessity. It will demonstrate how effective Librarian practice in United Kingdom Birmingham directly contributes to wider civic goals: reducing digital exclusion, fostering social cohesion across cultural divides, supporting vulnerable populations, and acting as vital community anchors during times of crisis. The expected outcomes include a detailed profile of the modern Librarian's role in Birmingham, specific recommendations for enhancing their capacity (e.g., tailored training modules on cultural competency for refugee support), and a blueprint for integrating library services more deeply into Birmingham's broader community development strategies. This research will fundamentally shift the narrative from viewing libraries as mere repositories to recognising the Librarian as an indispensable, strategic community professional within United Kingdom Birmingham.</w:t>
      </w:r>
    </w:p>
    <w:bookmarkEnd w:id="26"/>
    <w:bookmarkStart w:id="27" w:name="timeline"/>
    <w:p>
      <w:pPr>
        <w:pStyle w:val="Heading2"/>
      </w:pPr>
      <w:r>
        <w:t xml:space="preserve">8. Timeline</w:t>
      </w:r>
    </w:p>
    <w:p>
      <w:pPr>
        <w:pStyle w:val="FirstParagraph"/>
      </w:pPr>
      <w:r>
        <w:t xml:space="preserve">Research will be conducted over 15 months (PhD timeline), including: Literature Review &amp; Proposal Finalisation (Months 1-3), Ethical Approval &amp; Methodology Refinement (Months 4-5), Data Collection Phase (Interviews/Focus Groups - Months 6-10), Data Analysis &amp; Drafting Chapters (Months 11-13), Thesis Writing &amp; Submission Preparation (Month 14). The final Thesis Proposal submission will provide the comprehensive groundwork for this critical investigation into the future of the Librarian in United Kingdom Birmingham.</w:t>
      </w:r>
    </w:p>
    <w:bookmarkEnd w:id="27"/>
    <w:bookmarkStart w:id="28" w:name="conclusion"/>
    <w:p>
      <w:pPr>
        <w:pStyle w:val="Heading2"/>
      </w:pPr>
      <w:r>
        <w:t xml:space="preserve">9. Conclusion</w:t>
      </w:r>
    </w:p>
    <w:p>
      <w:pPr>
        <w:pStyle w:val="FirstParagraph"/>
      </w:pPr>
      <w:r>
        <w:t xml:space="preserve">The role of the Librarian within United Kingdom Birmingham's public library system is undergoing profound transformation, driven by necessity and community demand. This Thesis Proposal outlines a vital research project to capture this evolution at its most critical juncture. By centreing the lived experience of the Librarian in Birmingham – a city emblematic of modern UK urban complexity – this study promises not only academic contribution but also tangible, actionable insights to strengthen library services, support frontline professionals, and ultimately enhance community well-being across one of the United Kingdom's most vibrant and challenging cities. Understanding how the Librarian adapts and innovates within Birmingham is key to securing a thriving future for public libraries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Challenges of the Librarian in United Kingdom Birmingham</dc:title>
  <dc:creator/>
  <dc:language>en</dc:language>
  <cp:keywords/>
  <dcterms:created xsi:type="dcterms:W3CDTF">2025-12-12T17:51:08Z</dcterms:created>
  <dcterms:modified xsi:type="dcterms:W3CDTF">2025-12-12T17:51:08Z</dcterms:modified>
</cp:coreProperties>
</file>

<file path=docProps/custom.xml><?xml version="1.0" encoding="utf-8"?>
<Properties xmlns="http://schemas.openxmlformats.org/officeDocument/2006/custom-properties" xmlns:vt="http://schemas.openxmlformats.org/officeDocument/2006/docPropsVTypes"/>
</file>