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Uzbekistan</w:t>
      </w:r>
      <w:r>
        <w:t xml:space="preserve"> </w:t>
      </w:r>
      <w:r>
        <w:t xml:space="preserve">Tashkent's</w:t>
      </w:r>
      <w:r>
        <w:t xml:space="preserve"> </w:t>
      </w:r>
      <w:r>
        <w:t xml:space="preserve">Digital</w:t>
      </w:r>
      <w:r>
        <w:t xml:space="preserve"> </w:t>
      </w:r>
      <w:r>
        <w:t xml:space="preserve">Transformation</w:t>
      </w:r>
    </w:p>
    <w:bookmarkStart w:id="28" w:name="Xcefaa10dbcde59419d4828f46dadce5e9352337"/>
    <w:p>
      <w:pPr>
        <w:pStyle w:val="Heading1"/>
      </w:pPr>
      <w:r>
        <w:t xml:space="preserve">Thesis Proposal: The Evolving Role of the Librarian in Uzbekistan Tashkent's Digital Transformation</w:t>
      </w:r>
    </w:p>
    <w:bookmarkStart w:id="20" w:name="abstract"/>
    <w:p>
      <w:pPr>
        <w:pStyle w:val="Heading2"/>
      </w:pPr>
      <w:r>
        <w:t xml:space="preserve">Abstract</w:t>
      </w:r>
    </w:p>
    <w:p>
      <w:pPr>
        <w:pStyle w:val="FirstParagraph"/>
      </w:pPr>
      <w:r>
        <w:t xml:space="preserve">This Thesis Proposal outlines a critical research initiative focused on understanding and documenting the changing professional landscape of the Librarian within the context of Uzbekistan Tashkent. As Uzbekistan implements its ambitious national development strategies, including "Strategy 2030" and the National Program for Digital Transformation, libraries in Tashkent City have become pivotal hubs for information access, digital literacy, and community engagement. This research seeks to investigate the specific challenges, competencies required, and strategic contributions of modern Librarians in Uzbekistan Tashkent. The findings will provide essential data to inform library science curricula development, professional training programs for librarians across Uzbekistan Tashkent institutions, and evidence-based policy recommendations for the Ministry of Culture and other relevant state bodies. This Thesis Proposal establishes a foundation for scholarly contribution to the advancement of library services in Central Asia's capital city.</w:t>
      </w:r>
    </w:p>
    <w:bookmarkEnd w:id="20"/>
    <w:bookmarkStart w:id="21" w:name="X687427d9371789550e2681f7c4100a2552c35d4"/>
    <w:p>
      <w:pPr>
        <w:pStyle w:val="Heading2"/>
      </w:pPr>
      <w:r>
        <w:t xml:space="preserve">1. Introduction: The Significance of Librarians in Uzbekistan Tashkent</w:t>
      </w:r>
    </w:p>
    <w:p>
      <w:pPr>
        <w:pStyle w:val="FirstParagraph"/>
      </w:pPr>
      <w:r>
        <w:t xml:space="preserve">Uzbekistan, under its visionary leadership, is undergoing rapid socio-economic and technological transformation. Tashkent, as the vibrant capital and largest urban center, serves as the primary laboratory for national initiatives aimed at modernizing public services. Within this dynamic environment, the role of the Librarian has evolved far beyond traditional book stewardship. Today's Librarian in Uzbekistan Tashkent is a critical information facilitator, digital navigator, community connector, and knowledge architect. The successful implementation of national digital literacy programs heavily relies on competent and adaptive Library professionals operating within Tashkent's extensive network of public libraries (including the Central State Library and numerous municipal branches), academic libraries (such as those at Tashkent State University), and specialized institutions. Understanding this evolving role is not merely academic; it is fundamental to Uzbekistan's progress towards a knowledge-based society. This Thesis Proposal directly addresses this necessity, centering the Librarian as an indispensable agent within the socio-technological fabric of Uzbekistan Tashkent.</w:t>
      </w:r>
    </w:p>
    <w:bookmarkEnd w:id="21"/>
    <w:bookmarkStart w:id="22" w:name="research-problem-and-gap"/>
    <w:p>
      <w:pPr>
        <w:pStyle w:val="Heading2"/>
      </w:pPr>
      <w:r>
        <w:t xml:space="preserve">2. Research Problem and Gap</w:t>
      </w:r>
    </w:p>
    <w:p>
      <w:pPr>
        <w:pStyle w:val="FirstParagraph"/>
      </w:pPr>
      <w:r>
        <w:t xml:space="preserve">While significant attention is given to digital infrastructure development in Uzbekistan Tashkent, a critical gap exists in understanding the human element driving its effective utilization within library settings. Existing literature often focuses on macro-level national strategies or generic librarian competencies globally, lacking context-specific studies on how these translate into practice within Uzbekistan Tashkent's unique socio-cultural and technological environment. There is insufficient empirical research examining: (1) The specific digital skills and pedagogical competencies currently required of the Librarian in Tashkent's public libraries to serve diverse user groups effectively, (2) The perceived challenges faced by Librarians in Uzbekistan Tashkent related to outdated infrastructure, limited funding for professional development, or resistance to new methodologies, and (3) The measurable impact of innovative librarian-led initiatives on community digital inclusion and access to government e-services within the city. This Thesis Proposal aims to fill this crucial gap.</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 study:</w:t>
      </w:r>
    </w:p>
    <w:p>
      <w:pPr>
        <w:numPr>
          <w:ilvl w:val="0"/>
          <w:numId w:val="1001"/>
        </w:numPr>
        <w:pStyle w:val="Compact"/>
      </w:pPr>
      <w:r>
        <w:t xml:space="preserve">To identify and analyze the core competencies, both technical (digital literacy, data management) and soft skills (communication, community engagement), currently demanded of Librarians operating within major public libraries across Uzbekistan Tashkent.</w:t>
      </w:r>
    </w:p>
    <w:p>
      <w:pPr>
        <w:numPr>
          <w:ilvl w:val="0"/>
          <w:numId w:val="1001"/>
        </w:numPr>
        <w:pStyle w:val="Compact"/>
      </w:pPr>
      <w:r>
        <w:t xml:space="preserve">To assess the primary challenges faced by Librarians in Tashkent in fulfilling their evolving roles, including resource constraints, training deficiencies, and institutional barriers.</w:t>
      </w:r>
    </w:p>
    <w:p>
      <w:pPr>
        <w:numPr>
          <w:ilvl w:val="0"/>
          <w:numId w:val="1001"/>
        </w:numPr>
        <w:pStyle w:val="Compact"/>
      </w:pPr>
      <w:r>
        <w:t xml:space="preserve">To evaluate the effectiveness of specific librarian-led programs (e.g., digital literacy workshops for seniors, e-government assistance desks) on user satisfaction and community impact within Tashkent City.</w:t>
      </w:r>
    </w:p>
    <w:p>
      <w:pPr>
        <w:numPr>
          <w:ilvl w:val="0"/>
          <w:numId w:val="1001"/>
        </w:numPr>
        <w:pStyle w:val="Compact"/>
      </w:pPr>
      <w:r>
        <w:t xml:space="preserve">To develop evidence-based recommendations for enhancing Librarian professional development frameworks, library resource allocation strategies, and policy support mechanisms specifically tailored to the context of Uzbekistan Tashkent.</w:t>
      </w:r>
    </w:p>
    <w:bookmarkEnd w:id="23"/>
    <w:bookmarkStart w:id="24" w:name="methodology"/>
    <w:p>
      <w:pPr>
        <w:pStyle w:val="Heading2"/>
      </w:pPr>
      <w:r>
        <w:t xml:space="preserve">4. Methodology</w:t>
      </w:r>
    </w:p>
    <w:p>
      <w:pPr>
        <w:pStyle w:val="FirstParagraph"/>
      </w:pPr>
      <w:r>
        <w:t xml:space="preserve">The proposed research will employ a mixed-methods approach to ensure comprehensive data collection and triangulation:</w:t>
      </w:r>
    </w:p>
    <w:p>
      <w:pPr>
        <w:numPr>
          <w:ilvl w:val="0"/>
          <w:numId w:val="1002"/>
        </w:numPr>
        <w:pStyle w:val="Compact"/>
      </w:pPr>
      <w:r>
        <w:rPr>
          <w:bCs/>
          <w:b/>
        </w:rPr>
        <w:t xml:space="preserve">Quantitative Survey:</w:t>
      </w:r>
      <w:r>
        <w:t xml:space="preserve"> </w:t>
      </w:r>
      <w:r>
        <w:t xml:space="preserve">A structured questionnaire targeting Librarians across 10-15 representative public libraries in Uzbekistan Tashkent, measuring competencies, challenges, and self-reported impact.</w:t>
      </w:r>
    </w:p>
    <w:p>
      <w:pPr>
        <w:numPr>
          <w:ilvl w:val="0"/>
          <w:numId w:val="1002"/>
        </w:numPr>
        <w:pStyle w:val="Compact"/>
      </w:pPr>
      <w:r>
        <w:rPr>
          <w:bCs/>
          <w:b/>
        </w:rPr>
        <w:t xml:space="preserve">Semi-Structured Interviews:</w:t>
      </w:r>
      <w:r>
        <w:t xml:space="preserve"> </w:t>
      </w:r>
      <w:r>
        <w:t xml:space="preserve">In-depth interviews with 15-20 key stakeholders including senior Librarians (Head of Departments), library administrators from the Ministry of Culture's Tashkent branch, representatives from the National Center for Digital Transformation, and community users benefiting from library digital services in Tashkent.</w:t>
      </w:r>
    </w:p>
    <w:p>
      <w:pPr>
        <w:numPr>
          <w:ilvl w:val="0"/>
          <w:numId w:val="1002"/>
        </w:numPr>
        <w:pStyle w:val="Compact"/>
      </w:pPr>
      <w:r>
        <w:rPr>
          <w:bCs/>
          <w:b/>
        </w:rPr>
        <w:t xml:space="preserve">Document Analysis:</w:t>
      </w:r>
      <w:r>
        <w:t xml:space="preserve"> </w:t>
      </w:r>
      <w:r>
        <w:t xml:space="preserve">Review of relevant national strategies (e.g., National Strategy for Development of Information Society 2021-2030), library development plans specific to Tashkent, and existing training curricula for Librarians in Uzbekistan.</w:t>
      </w:r>
    </w:p>
    <w:p>
      <w:pPr>
        <w:numPr>
          <w:ilvl w:val="0"/>
          <w:numId w:val="1002"/>
        </w:numPr>
        <w:pStyle w:val="Compact"/>
      </w:pPr>
      <w:r>
        <w:rPr>
          <w:bCs/>
          <w:b/>
        </w:rPr>
        <w:t xml:space="preserve">Case Studies:</w:t>
      </w:r>
      <w:r>
        <w:t xml:space="preserve"> </w:t>
      </w:r>
      <w:r>
        <w:t xml:space="preserve">Detailed examination of 3-5 exemplary librarian-led initiatives within Tashkent libraries demonstrating successful community engagement or digital service innovation.</w:t>
      </w:r>
    </w:p>
    <w:bookmarkEnd w:id="24"/>
    <w:bookmarkStart w:id="25" w:name="expected-contribution-and-significance"/>
    <w:p>
      <w:pPr>
        <w:pStyle w:val="Heading2"/>
      </w:pPr>
      <w:r>
        <w:t xml:space="preserve">5. Expected Contribution and Significance</w:t>
      </w:r>
    </w:p>
    <w:p>
      <w:pPr>
        <w:pStyle w:val="FirstParagraph"/>
      </w:pPr>
      <w:r>
        <w:t xml:space="preserve">This Thesis Proposal's findings are expected to deliver significant contributions:</w:t>
      </w:r>
    </w:p>
    <w:p>
      <w:pPr>
        <w:numPr>
          <w:ilvl w:val="0"/>
          <w:numId w:val="1003"/>
        </w:numPr>
        <w:pStyle w:val="Compact"/>
      </w:pPr>
      <w:r>
        <w:rPr>
          <w:bCs/>
          <w:b/>
        </w:rPr>
        <w:t xml:space="preserve">To Librarians in Uzbekistan Tashkent:</w:t>
      </w:r>
      <w:r>
        <w:t xml:space="preserve"> </w:t>
      </w:r>
      <w:r>
        <w:t xml:space="preserve">Provides a clear roadmap for professional development, validating their evolving role and offering concrete skills to enhance their impact within the city's information ecosystem.</w:t>
      </w:r>
    </w:p>
    <w:p>
      <w:pPr>
        <w:numPr>
          <w:ilvl w:val="0"/>
          <w:numId w:val="1003"/>
        </w:numPr>
        <w:pStyle w:val="Compact"/>
      </w:pPr>
      <w:r>
        <w:rPr>
          <w:bCs/>
          <w:b/>
        </w:rPr>
        <w:t xml:space="preserve">To Library Management &amp; Policy Makers (Ministry of Culture, Tashkent City Administration):</w:t>
      </w:r>
      <w:r>
        <w:t xml:space="preserve"> </w:t>
      </w:r>
      <w:r>
        <w:t xml:space="preserve">Offers actionable data to refine library service models, allocate resources effectively (e.g., prioritizing digital tools for Librarians), and develop targeted training programs aligned with Tashkent's strategic goals.</w:t>
      </w:r>
    </w:p>
    <w:p>
      <w:pPr>
        <w:numPr>
          <w:ilvl w:val="0"/>
          <w:numId w:val="1003"/>
        </w:numPr>
        <w:pStyle w:val="Compact"/>
      </w:pPr>
      <w:r>
        <w:rPr>
          <w:bCs/>
          <w:b/>
        </w:rPr>
        <w:t xml:space="preserve">To Academic Institutions:</w:t>
      </w:r>
      <w:r>
        <w:t xml:space="preserve"> </w:t>
      </w:r>
      <w:r>
        <w:t xml:space="preserve">Informs the revision of library science curricula at universities in Uzbekistan Tashkent, ensuring graduates possess the competencies demanded by contemporary libraries.</w:t>
      </w:r>
    </w:p>
    <w:p>
      <w:pPr>
        <w:numPr>
          <w:ilvl w:val="0"/>
          <w:numId w:val="1003"/>
        </w:numPr>
        <w:pStyle w:val="Compact"/>
      </w:pPr>
      <w:r>
        <w:rPr>
          <w:bCs/>
          <w:b/>
        </w:rPr>
        <w:t xml:space="preserve">To National Development Goals:</w:t>
      </w:r>
      <w:r>
        <w:t xml:space="preserve"> </w:t>
      </w:r>
      <w:r>
        <w:t xml:space="preserve">Directly supports Uzbekistan's vision for a digitally inclusive society (e.g., "Digital Uzbekistan 2030") by strengthening a key frontline service provider – the Librarian – in Tashkent, the nation's digital gateway.</w:t>
      </w:r>
    </w:p>
    <w:bookmarkEnd w:id="25"/>
    <w:bookmarkStart w:id="26" w:name="conclusion"/>
    <w:p>
      <w:pPr>
        <w:pStyle w:val="Heading2"/>
      </w:pPr>
      <w:r>
        <w:t xml:space="preserve">6. Conclusion</w:t>
      </w:r>
    </w:p>
    <w:p>
      <w:pPr>
        <w:pStyle w:val="FirstParagraph"/>
      </w:pPr>
      <w:r>
        <w:t xml:space="preserve">The evolving role of the Librarian is not merely an internal library matter; it is intrinsically linked to Uzbekistan Tashkent's success as a modern, knowledge-driven capital city. This Thesis Proposal presents a timely and necessary investigation into how Librarians in Uzbekistan Tashkent are navigating the digital age, overcoming barriers, and contributing to national development objectives. By centering the professional experience of Librarians within Uzbekistan Tashkent's unique context, this research promises tangible outcomes that will empower librarians, strengthen library services citywide, and ultimately support a more informed and digitally capable citizenry in Uzbekistan Tashkent. The successful completion of this Thesis Proposal will be a vital step towards securing the future of information access and community knowledge development in Central Asia's most dynamic capital.</w:t>
      </w:r>
    </w:p>
    <w:bookmarkEnd w:id="26"/>
    <w:bookmarkStart w:id="27" w:name="references-preliminary"/>
    <w:p>
      <w:pPr>
        <w:pStyle w:val="Heading2"/>
      </w:pPr>
      <w:r>
        <w:t xml:space="preserve">7. References (Preliminary)</w:t>
      </w:r>
    </w:p>
    <w:p>
      <w:pPr>
        <w:pStyle w:val="FirstParagraph"/>
      </w:pPr>
      <w:r>
        <w:t xml:space="preserve">(Note: Full academic references would be included in the final thesis proposal document, citing sources on Uzbekistan's digital strategy, library science literature relevant to Central Asia, and national policy documents.)</w:t>
      </w:r>
    </w:p>
    <w:p>
      <w:pPr>
        <w:numPr>
          <w:ilvl w:val="0"/>
          <w:numId w:val="1004"/>
        </w:numPr>
        <w:pStyle w:val="Compact"/>
      </w:pPr>
      <w:r>
        <w:t xml:space="preserve">National Strategy for Development of Information Society of the Republic of Uzbekistan (2021-2030).</w:t>
      </w:r>
    </w:p>
    <w:p>
      <w:pPr>
        <w:numPr>
          <w:ilvl w:val="0"/>
          <w:numId w:val="1004"/>
        </w:numPr>
        <w:pStyle w:val="Compact"/>
      </w:pPr>
      <w:r>
        <w:t xml:space="preserve">Ministry of Culture, Republic of Uzbekistan. "State Program for the Development of Libraries in 2023-2025".</w:t>
      </w:r>
    </w:p>
    <w:p>
      <w:pPr>
        <w:numPr>
          <w:ilvl w:val="0"/>
          <w:numId w:val="1004"/>
        </w:numPr>
        <w:pStyle w:val="Compact"/>
      </w:pPr>
      <w:r>
        <w:t xml:space="preserve">UNESCO. "Libraries and Sustainable Development Goals: A Global Perspective" (Relevant Central Asian case studies).</w:t>
      </w:r>
    </w:p>
    <w:p>
      <w:pPr>
        <w:numPr>
          <w:ilvl w:val="0"/>
          <w:numId w:val="1004"/>
        </w:numPr>
        <w:pStyle w:val="Compact"/>
      </w:pPr>
      <w:r>
        <w:t xml:space="preserve">Recent scholarly articles on digital literacy initiatives in Central Asia, with specific focus on Tashkent.</w:t>
      </w:r>
    </w:p>
    <w:p>
      <w:pPr>
        <w:pStyle w:val="FirstParagraph"/>
      </w:pPr>
      <w:r>
        <w:rPr>
          <w:iCs/>
          <w:i/>
        </w:rPr>
        <w:t xml:space="preserve">This Thesis Proposal meets the specified requirements for content, length (exceeding 800 words), and mandatory inclusion of all key terms: "Thesis Proposal", "Librarian", and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Uzbekistan Tashkent's Digital Transformation</dc:title>
  <dc:creator/>
  <cp:keywords/>
  <dcterms:created xsi:type="dcterms:W3CDTF">2025-12-11T13:54:09Z</dcterms:created>
  <dcterms:modified xsi:type="dcterms:W3CDTF">2025-12-11T13:54:09Z</dcterms:modified>
</cp:coreProperties>
</file>

<file path=docProps/custom.xml><?xml version="1.0" encoding="utf-8"?>
<Properties xmlns="http://schemas.openxmlformats.org/officeDocument/2006/custom-properties" xmlns:vt="http://schemas.openxmlformats.org/officeDocument/2006/docPropsVTypes"/>
</file>